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90F5C" w14:textId="35B749E9" w:rsidR="00EB6BD7" w:rsidRPr="007B7790" w:rsidRDefault="00A91549" w:rsidP="007B7790">
      <w:pPr>
        <w:pStyle w:val="Heading1"/>
        <w:spacing w:before="120"/>
        <w:jc w:val="center"/>
        <w:rPr>
          <w:rFonts w:ascii="Tahoma" w:hAnsi="Tahoma" w:cs="Tahoma"/>
          <w:color w:val="auto"/>
          <w:sz w:val="22"/>
          <w:szCs w:val="22"/>
          <w:lang w:val="en-GB"/>
        </w:rPr>
      </w:pPr>
      <w:r w:rsidRPr="007B7790">
        <w:rPr>
          <w:rFonts w:ascii="Tahoma" w:hAnsi="Tahoma" w:cs="Tahoma"/>
          <w:color w:val="auto"/>
          <w:sz w:val="22"/>
          <w:szCs w:val="22"/>
          <w:lang w:val="en-GB"/>
        </w:rPr>
        <w:t xml:space="preserve">Football and Communication: </w:t>
      </w:r>
      <w:r w:rsidRPr="007B7790">
        <w:rPr>
          <w:rFonts w:ascii="Tahoma" w:hAnsi="Tahoma" w:cs="Tahoma"/>
          <w:color w:val="000000" w:themeColor="text1"/>
          <w:sz w:val="22"/>
          <w:szCs w:val="22"/>
          <w:lang w:val="en-GB"/>
        </w:rPr>
        <w:t xml:space="preserve">The </w:t>
      </w:r>
      <w:r w:rsidRPr="00A91549">
        <w:rPr>
          <w:rFonts w:ascii="Tahoma" w:hAnsi="Tahoma" w:cs="Tahoma"/>
          <w:color w:val="000000" w:themeColor="text1"/>
          <w:sz w:val="22"/>
          <w:szCs w:val="22"/>
          <w:lang w:val="en-US"/>
        </w:rPr>
        <w:t>“Big Three” of Portuguese Football</w:t>
      </w:r>
    </w:p>
    <w:p w14:paraId="4F64D647" w14:textId="77777777" w:rsidR="00EF340D" w:rsidRPr="00EF340D" w:rsidRDefault="00EF340D" w:rsidP="00EF340D">
      <w:pPr>
        <w:rPr>
          <w:lang w:val="en-US"/>
        </w:rPr>
      </w:pPr>
    </w:p>
    <w:p w14:paraId="6A0A7CD4" w14:textId="11933E0F" w:rsidR="001B759A" w:rsidRPr="007B7790" w:rsidRDefault="00A91549" w:rsidP="00A91549">
      <w:pPr>
        <w:jc w:val="center"/>
        <w:rPr>
          <w:rFonts w:ascii="Tahoma" w:hAnsi="Tahoma" w:cs="Tahoma"/>
          <w:b/>
          <w:bCs/>
          <w:sz w:val="18"/>
          <w:szCs w:val="18"/>
          <w:lang w:val="pt-PT"/>
        </w:rPr>
      </w:pPr>
      <w:r w:rsidRPr="007B7790">
        <w:rPr>
          <w:rFonts w:ascii="Tahoma" w:eastAsiaTheme="majorEastAsia" w:hAnsi="Tahoma" w:cs="Tahoma"/>
          <w:b/>
          <w:bCs/>
          <w:sz w:val="22"/>
          <w:szCs w:val="22"/>
          <w:lang w:val="pt-PT"/>
        </w:rPr>
        <w:t>Comunicação e Futebol: Os “Três Grandes” do Futebol Português</w:t>
      </w:r>
    </w:p>
    <w:p w14:paraId="6CE2F723" w14:textId="77777777" w:rsidR="00A91549" w:rsidRPr="001B7A5C" w:rsidRDefault="00A91549" w:rsidP="001B759A">
      <w:pPr>
        <w:jc w:val="center"/>
        <w:rPr>
          <w:rFonts w:ascii="Tahoma" w:hAnsi="Tahoma" w:cs="Tahoma"/>
          <w:color w:val="111111"/>
          <w:sz w:val="16"/>
          <w:szCs w:val="16"/>
          <w:shd w:val="clear" w:color="auto" w:fill="FFFFFF"/>
          <w:lang w:val="pt-PT"/>
        </w:rPr>
      </w:pPr>
    </w:p>
    <w:p w14:paraId="2F63B053" w14:textId="2B3B9DBB" w:rsidR="00290A6E" w:rsidRPr="006676C8" w:rsidRDefault="00566155" w:rsidP="001B759A">
      <w:pPr>
        <w:jc w:val="center"/>
        <w:rPr>
          <w:rFonts w:ascii="Tahoma" w:hAnsi="Tahoma" w:cs="Tahoma"/>
          <w:sz w:val="16"/>
          <w:szCs w:val="16"/>
          <w:lang w:val="es-ES"/>
        </w:rPr>
      </w:pPr>
      <w:r w:rsidRPr="001B7A5C">
        <w:rPr>
          <w:rFonts w:ascii="Tahoma" w:hAnsi="Tahoma" w:cs="Tahoma"/>
          <w:color w:val="111111"/>
          <w:sz w:val="16"/>
          <w:szCs w:val="16"/>
          <w:shd w:val="clear" w:color="auto" w:fill="FFFFFF"/>
          <w:lang w:val="pt-PT"/>
        </w:rPr>
        <w:t>José de Lemos Quintela</w:t>
      </w:r>
      <w:r w:rsidR="007B7790">
        <w:rPr>
          <w:rFonts w:ascii="Tahoma" w:hAnsi="Tahoma" w:cs="Tahoma"/>
          <w:color w:val="111111"/>
          <w:sz w:val="16"/>
          <w:szCs w:val="16"/>
          <w:shd w:val="clear" w:color="auto" w:fill="FFFFFF"/>
          <w:lang w:val="pt-PT"/>
        </w:rPr>
        <w:t>*</w:t>
      </w:r>
    </w:p>
    <w:p w14:paraId="1E703BCB" w14:textId="77777777" w:rsidR="001B759A" w:rsidRPr="006676C8" w:rsidRDefault="001B759A" w:rsidP="0089633B">
      <w:pPr>
        <w:spacing w:line="276" w:lineRule="auto"/>
        <w:rPr>
          <w:rFonts w:ascii="Tahoma" w:hAnsi="Tahoma" w:cs="Tahoma"/>
          <w:sz w:val="16"/>
          <w:szCs w:val="16"/>
          <w:lang w:val="es-ES"/>
        </w:rPr>
      </w:pPr>
    </w:p>
    <w:p w14:paraId="27DE88AE" w14:textId="713D7BDC" w:rsidR="00335AC9" w:rsidRPr="006676C8" w:rsidRDefault="007B7790" w:rsidP="00001EDF">
      <w:pPr>
        <w:ind w:left="851"/>
        <w:rPr>
          <w:rFonts w:ascii="Tahoma" w:hAnsi="Tahoma" w:cs="Tahoma"/>
          <w:sz w:val="16"/>
          <w:szCs w:val="16"/>
          <w:lang w:val="es-ES"/>
        </w:rPr>
      </w:pPr>
      <w:r>
        <w:rPr>
          <w:rFonts w:ascii="Tahoma" w:hAnsi="Tahoma" w:cs="Tahoma"/>
          <w:color w:val="111111"/>
          <w:sz w:val="16"/>
          <w:szCs w:val="16"/>
          <w:shd w:val="clear" w:color="auto" w:fill="FFFFFF"/>
          <w:lang w:val="pt-PT"/>
        </w:rPr>
        <w:t>*</w:t>
      </w:r>
      <w:r w:rsidRPr="007B7790">
        <w:rPr>
          <w:noProof/>
        </w:rPr>
        <w:t xml:space="preserve"> </w:t>
      </w:r>
      <w:r>
        <w:rPr>
          <w:noProof/>
        </w:rPr>
        <w:drawing>
          <wp:inline distT="0" distB="0" distL="0" distR="0" wp14:anchorId="1BD31DC6" wp14:editId="044FE98B">
            <wp:extent cx="201295" cy="201295"/>
            <wp:effectExtent l="0" t="0" r="1905" b="1905"/>
            <wp:docPr id="7" name="Picture 1" descr="Icon&#10;&#10;Description automatically generated">
              <a:hlinkClick xmlns:a="http://schemas.openxmlformats.org/drawingml/2006/main" r:id="rId8"/>
              <a:extLst xmlns:a="http://schemas.openxmlformats.org/drawingml/2006/main">
                <a:ext uri="{FF2B5EF4-FFF2-40B4-BE49-F238E27FC236}">
                  <a16:creationId xmlns:a16="http://schemas.microsoft.com/office/drawing/2014/main" id="{15CCA493-5F5A-DD0F-78B3-2F0E29932F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Icon&#10;&#10;Description automatically generated">
                      <a:hlinkClick r:id="rId8"/>
                      <a:extLst>
                        <a:ext uri="{FF2B5EF4-FFF2-40B4-BE49-F238E27FC236}">
                          <a16:creationId xmlns:a16="http://schemas.microsoft.com/office/drawing/2014/main" id="{15CCA493-5F5A-DD0F-78B3-2F0E29932F73}"/>
                        </a:ext>
                      </a:extLst>
                    </pic:cNvPr>
                    <pic:cNvPicPr>
                      <a:picLocks noChangeAspect="1"/>
                    </pic:cNvPicPr>
                  </pic:nvPicPr>
                  <pic:blipFill>
                    <a:blip r:embed="rId9"/>
                    <a:stretch>
                      <a:fillRect/>
                    </a:stretch>
                  </pic:blipFill>
                  <pic:spPr>
                    <a:xfrm>
                      <a:off x="0" y="0"/>
                      <a:ext cx="201295" cy="201295"/>
                    </a:xfrm>
                    <a:prstGeom prst="rect">
                      <a:avLst/>
                    </a:prstGeom>
                  </pic:spPr>
                </pic:pic>
              </a:graphicData>
            </a:graphic>
          </wp:inline>
        </w:drawing>
      </w:r>
      <w:r>
        <w:rPr>
          <w:noProof/>
        </w:rPr>
        <w:t xml:space="preserve"> </w:t>
      </w:r>
      <w:r w:rsidR="00566155" w:rsidRPr="001B7A5C">
        <w:rPr>
          <w:rFonts w:ascii="Tahoma" w:hAnsi="Tahoma" w:cs="Tahoma"/>
          <w:color w:val="111111"/>
          <w:sz w:val="16"/>
          <w:szCs w:val="16"/>
          <w:shd w:val="clear" w:color="auto" w:fill="FFFFFF"/>
          <w:lang w:val="pt-PT"/>
        </w:rPr>
        <w:t>ISCTE-IUL/CIES</w:t>
      </w:r>
      <w:r w:rsidR="008B1F06">
        <w:rPr>
          <w:rFonts w:ascii="Tahoma" w:hAnsi="Tahoma" w:cs="Tahoma"/>
          <w:color w:val="111111"/>
          <w:sz w:val="16"/>
          <w:szCs w:val="16"/>
          <w:shd w:val="clear" w:color="auto" w:fill="FFFFFF"/>
          <w:lang w:val="pt-PT"/>
        </w:rPr>
        <w:t>-</w:t>
      </w:r>
      <w:r w:rsidR="00566155" w:rsidRPr="001B7A5C">
        <w:rPr>
          <w:rFonts w:ascii="Tahoma" w:hAnsi="Tahoma" w:cs="Tahoma"/>
          <w:color w:val="111111"/>
          <w:sz w:val="16"/>
          <w:szCs w:val="16"/>
          <w:shd w:val="clear" w:color="auto" w:fill="FFFFFF"/>
          <w:lang w:val="pt-PT"/>
        </w:rPr>
        <w:t>IUL</w:t>
      </w:r>
      <w:r w:rsidR="00EF340D" w:rsidRPr="001B7A5C">
        <w:rPr>
          <w:rFonts w:ascii="Tahoma" w:hAnsi="Tahoma" w:cs="Tahoma"/>
          <w:color w:val="111111"/>
          <w:sz w:val="16"/>
          <w:szCs w:val="16"/>
          <w:shd w:val="clear" w:color="auto" w:fill="FFFFFF"/>
          <w:lang w:val="pt-PT"/>
        </w:rPr>
        <w:t xml:space="preserve"> </w:t>
      </w:r>
      <w:r w:rsidR="00EF340D" w:rsidRPr="006676C8">
        <w:rPr>
          <w:rFonts w:ascii="Tahoma" w:hAnsi="Tahoma" w:cs="Tahoma"/>
          <w:sz w:val="16"/>
          <w:szCs w:val="16"/>
          <w:lang w:val="es-ES"/>
        </w:rPr>
        <w:t>(</w:t>
      </w:r>
      <w:r w:rsidR="00566155">
        <w:rPr>
          <w:rFonts w:ascii="Tahoma" w:hAnsi="Tahoma" w:cs="Tahoma"/>
          <w:sz w:val="16"/>
          <w:szCs w:val="16"/>
          <w:lang w:val="es-ES"/>
        </w:rPr>
        <w:t>joselemosquintela@gmail.com</w:t>
      </w:r>
      <w:r w:rsidR="00EF340D" w:rsidRPr="006676C8">
        <w:rPr>
          <w:rFonts w:ascii="Tahoma" w:hAnsi="Tahoma" w:cs="Tahoma"/>
          <w:sz w:val="16"/>
          <w:szCs w:val="16"/>
          <w:shd w:val="clear" w:color="auto" w:fill="FFFFFF"/>
          <w:lang w:val="es-ES"/>
        </w:rPr>
        <w:t>)</w:t>
      </w:r>
    </w:p>
    <w:p w14:paraId="0D578651" w14:textId="77777777" w:rsidR="007E0DC6" w:rsidRPr="00335AC9" w:rsidRDefault="007E0DC6" w:rsidP="00335AC9">
      <w:pPr>
        <w:spacing w:line="276" w:lineRule="auto"/>
        <w:rPr>
          <w:rFonts w:ascii="Tahoma" w:hAnsi="Tahoma" w:cs="Tahoma"/>
          <w:bCs/>
          <w:color w:val="FF0000"/>
          <w:sz w:val="16"/>
          <w:szCs w:val="18"/>
          <w:lang w:val="es-ES"/>
        </w:rPr>
      </w:pPr>
    </w:p>
    <w:p w14:paraId="242FAA60" w14:textId="02A78A66" w:rsidR="00BE5B65" w:rsidRPr="00B715FB" w:rsidRDefault="00BE5B65" w:rsidP="00BE5B65">
      <w:pPr>
        <w:spacing w:line="276" w:lineRule="auto"/>
        <w:jc w:val="center"/>
        <w:rPr>
          <w:rFonts w:ascii="Tahoma" w:hAnsi="Tahoma" w:cs="Tahoma"/>
          <w:bCs/>
          <w:color w:val="FF0000"/>
          <w:sz w:val="16"/>
          <w:szCs w:val="18"/>
          <w:lang w:val="es-ES"/>
        </w:rPr>
      </w:pPr>
      <w:proofErr w:type="spellStart"/>
      <w:r>
        <w:rPr>
          <w:rFonts w:ascii="Tahoma" w:hAnsi="Tahoma" w:cs="Tahoma"/>
          <w:bCs/>
          <w:sz w:val="16"/>
          <w:szCs w:val="18"/>
          <w:lang w:val="es-ES"/>
        </w:rPr>
        <w:t>Abstract</w:t>
      </w:r>
      <w:proofErr w:type="spellEnd"/>
    </w:p>
    <w:p w14:paraId="4D2466D0" w14:textId="22E11139" w:rsidR="00A91549" w:rsidRPr="007B7790" w:rsidRDefault="00BE5B65" w:rsidP="00A91549">
      <w:pPr>
        <w:spacing w:line="276" w:lineRule="auto"/>
        <w:ind w:left="709" w:right="567" w:firstLine="709"/>
        <w:jc w:val="both"/>
        <w:rPr>
          <w:rFonts w:ascii="Tahoma" w:eastAsia="Tahoma" w:hAnsi="Tahoma" w:cs="Tahoma"/>
          <w:sz w:val="16"/>
          <w:szCs w:val="16"/>
          <w:lang w:val="en-GB"/>
        </w:rPr>
      </w:pPr>
      <w:r w:rsidRPr="00B715FB">
        <w:rPr>
          <w:rFonts w:ascii="Tahoma" w:hAnsi="Tahoma" w:cs="Tahoma"/>
          <w:b/>
          <w:bCs/>
          <w:sz w:val="16"/>
          <w:szCs w:val="18"/>
          <w:lang w:val="es-ES"/>
        </w:rPr>
        <w:br/>
      </w:r>
      <w:r w:rsidR="00A91549" w:rsidRPr="007B7790">
        <w:rPr>
          <w:rFonts w:ascii="Tahoma" w:eastAsia="Tahoma" w:hAnsi="Tahoma" w:cs="Tahoma"/>
          <w:sz w:val="16"/>
          <w:szCs w:val="16"/>
          <w:lang w:val="en-GB"/>
        </w:rPr>
        <w:t xml:space="preserve">Communication in Portuguese football underwent profound changes since the transformation into a </w:t>
      </w:r>
      <w:r w:rsidR="001B7A5C" w:rsidRPr="007B7790">
        <w:rPr>
          <w:rFonts w:ascii="Tahoma" w:eastAsia="Tahoma" w:hAnsi="Tahoma" w:cs="Tahoma"/>
          <w:sz w:val="16"/>
          <w:szCs w:val="16"/>
          <w:lang w:val="en-GB"/>
        </w:rPr>
        <w:t xml:space="preserve">Public </w:t>
      </w:r>
      <w:r w:rsidR="008B1F06" w:rsidRPr="007B7790">
        <w:rPr>
          <w:rFonts w:ascii="Tahoma" w:eastAsia="Tahoma" w:hAnsi="Tahoma" w:cs="Tahoma"/>
          <w:sz w:val="16"/>
          <w:szCs w:val="16"/>
          <w:lang w:val="en-GB"/>
        </w:rPr>
        <w:t>Limited Sports Company (SAD)</w:t>
      </w:r>
      <w:r w:rsidR="00A91549" w:rsidRPr="007B7790">
        <w:rPr>
          <w:rFonts w:ascii="Tahoma" w:eastAsia="Tahoma" w:hAnsi="Tahoma" w:cs="Tahoma"/>
          <w:sz w:val="16"/>
          <w:szCs w:val="16"/>
          <w:lang w:val="en-GB"/>
        </w:rPr>
        <w:t xml:space="preserve"> and later with the media digitalization. Communication began to develop around three main actors: president, </w:t>
      </w:r>
      <w:proofErr w:type="gramStart"/>
      <w:r w:rsidR="00A91549" w:rsidRPr="007B7790">
        <w:rPr>
          <w:rFonts w:ascii="Tahoma" w:eastAsia="Tahoma" w:hAnsi="Tahoma" w:cs="Tahoma"/>
          <w:sz w:val="16"/>
          <w:szCs w:val="16"/>
          <w:lang w:val="en-GB"/>
        </w:rPr>
        <w:t>coach</w:t>
      </w:r>
      <w:proofErr w:type="gramEnd"/>
      <w:r w:rsidR="00A91549" w:rsidRPr="007B7790">
        <w:rPr>
          <w:rFonts w:ascii="Tahoma" w:eastAsia="Tahoma" w:hAnsi="Tahoma" w:cs="Tahoma"/>
          <w:sz w:val="16"/>
          <w:szCs w:val="16"/>
          <w:lang w:val="en-GB"/>
        </w:rPr>
        <w:t xml:space="preserve"> and communication director (</w:t>
      </w:r>
      <w:proofErr w:type="spellStart"/>
      <w:r w:rsidR="00A91549" w:rsidRPr="007B7790">
        <w:rPr>
          <w:rFonts w:ascii="Tahoma" w:eastAsia="Tahoma" w:hAnsi="Tahoma" w:cs="Tahoma"/>
          <w:sz w:val="16"/>
          <w:szCs w:val="16"/>
          <w:lang w:val="en-GB"/>
        </w:rPr>
        <w:t>dircom</w:t>
      </w:r>
      <w:proofErr w:type="spellEnd"/>
      <w:r w:rsidR="00A91549" w:rsidRPr="007B7790">
        <w:rPr>
          <w:rFonts w:ascii="Tahoma" w:eastAsia="Tahoma" w:hAnsi="Tahoma" w:cs="Tahoma"/>
          <w:sz w:val="16"/>
          <w:szCs w:val="16"/>
          <w:lang w:val="en-GB"/>
        </w:rPr>
        <w:t xml:space="preserve">). For this last function, they recruited experienced and qualified professionals, with a strong network, who move easily around decision </w:t>
      </w:r>
      <w:proofErr w:type="spellStart"/>
      <w:r w:rsidR="00A91549" w:rsidRPr="007B7790">
        <w:rPr>
          <w:rFonts w:ascii="Tahoma" w:eastAsia="Tahoma" w:hAnsi="Tahoma" w:cs="Tahoma"/>
          <w:sz w:val="16"/>
          <w:szCs w:val="16"/>
          <w:lang w:val="en-GB"/>
        </w:rPr>
        <w:t>centers</w:t>
      </w:r>
      <w:proofErr w:type="spellEnd"/>
      <w:r w:rsidR="00A91549" w:rsidRPr="007B7790">
        <w:rPr>
          <w:rFonts w:ascii="Tahoma" w:eastAsia="Tahoma" w:hAnsi="Tahoma" w:cs="Tahoma"/>
          <w:sz w:val="16"/>
          <w:szCs w:val="16"/>
          <w:lang w:val="en-GB"/>
        </w:rPr>
        <w:t xml:space="preserve">. Aiming to understand transformations in the communicational ecosystem of the clubs, we analysed the structures and practices of the communication departments in </w:t>
      </w:r>
      <w:proofErr w:type="spellStart"/>
      <w:r w:rsidR="00A91549" w:rsidRPr="007B7790">
        <w:rPr>
          <w:rFonts w:ascii="Tahoma" w:eastAsia="Tahoma" w:hAnsi="Tahoma" w:cs="Tahoma"/>
          <w:sz w:val="16"/>
          <w:szCs w:val="16"/>
          <w:lang w:val="en-GB"/>
        </w:rPr>
        <w:t>Futebol</w:t>
      </w:r>
      <w:proofErr w:type="spellEnd"/>
      <w:r w:rsidR="00A91549" w:rsidRPr="007B7790">
        <w:rPr>
          <w:rFonts w:ascii="Tahoma" w:eastAsia="Tahoma" w:hAnsi="Tahoma" w:cs="Tahoma"/>
          <w:sz w:val="16"/>
          <w:szCs w:val="16"/>
          <w:lang w:val="en-GB"/>
        </w:rPr>
        <w:t xml:space="preserve"> Clube do Porto, Sport </w:t>
      </w:r>
      <w:proofErr w:type="spellStart"/>
      <w:r w:rsidR="00A91549" w:rsidRPr="007B7790">
        <w:rPr>
          <w:rFonts w:ascii="Tahoma" w:eastAsia="Tahoma" w:hAnsi="Tahoma" w:cs="Tahoma"/>
          <w:sz w:val="16"/>
          <w:szCs w:val="16"/>
          <w:lang w:val="en-GB"/>
        </w:rPr>
        <w:t>Lisboa</w:t>
      </w:r>
      <w:proofErr w:type="spellEnd"/>
      <w:r w:rsidR="00A91549" w:rsidRPr="007B7790">
        <w:rPr>
          <w:rFonts w:ascii="Tahoma" w:eastAsia="Tahoma" w:hAnsi="Tahoma" w:cs="Tahoma"/>
          <w:sz w:val="16"/>
          <w:szCs w:val="16"/>
          <w:lang w:val="en-GB"/>
        </w:rPr>
        <w:t xml:space="preserve"> e Benfica and Sporting Clube de Portugal (Sporting CP), the “big three” of Portuguese football.</w:t>
      </w:r>
    </w:p>
    <w:p w14:paraId="08891F3E" w14:textId="64C0670C" w:rsidR="00A91549" w:rsidRPr="007B7790" w:rsidRDefault="00A91549" w:rsidP="00A91549">
      <w:pPr>
        <w:spacing w:line="276" w:lineRule="auto"/>
        <w:ind w:left="709" w:right="567"/>
        <w:jc w:val="both"/>
        <w:rPr>
          <w:rFonts w:ascii="Tahoma" w:eastAsia="Tahoma" w:hAnsi="Tahoma" w:cs="Tahoma"/>
          <w:sz w:val="16"/>
          <w:szCs w:val="16"/>
          <w:lang w:val="en-GB"/>
        </w:rPr>
      </w:pPr>
      <w:r w:rsidRPr="007B7790">
        <w:rPr>
          <w:rFonts w:ascii="Tahoma" w:eastAsia="Tahoma" w:hAnsi="Tahoma" w:cs="Tahoma"/>
          <w:sz w:val="16"/>
          <w:szCs w:val="16"/>
          <w:lang w:val="en-GB"/>
        </w:rPr>
        <w:t xml:space="preserve">Starting from a literature review, we reflect on the clubs’ communication, having as methodological strategy the complete participant observation in Sporting CP. We carried out an analysis of the documents and interviews with the </w:t>
      </w:r>
      <w:proofErr w:type="spellStart"/>
      <w:r w:rsidRPr="007B7790">
        <w:rPr>
          <w:rFonts w:ascii="Tahoma" w:eastAsia="Tahoma" w:hAnsi="Tahoma" w:cs="Tahoma"/>
          <w:sz w:val="16"/>
          <w:szCs w:val="16"/>
          <w:lang w:val="en-GB"/>
        </w:rPr>
        <w:t>dircom’s</w:t>
      </w:r>
      <w:proofErr w:type="spellEnd"/>
      <w:r w:rsidRPr="007B7790">
        <w:rPr>
          <w:rFonts w:ascii="Tahoma" w:eastAsia="Tahoma" w:hAnsi="Tahoma" w:cs="Tahoma"/>
          <w:sz w:val="16"/>
          <w:szCs w:val="16"/>
          <w:lang w:val="en-GB"/>
        </w:rPr>
        <w:t xml:space="preserve"> of the “</w:t>
      </w:r>
      <w:r w:rsidR="001B7A5C" w:rsidRPr="007B7790">
        <w:rPr>
          <w:rFonts w:ascii="Tahoma" w:eastAsia="Tahoma" w:hAnsi="Tahoma" w:cs="Tahoma"/>
          <w:sz w:val="16"/>
          <w:szCs w:val="16"/>
          <w:lang w:val="en-GB"/>
        </w:rPr>
        <w:t>big</w:t>
      </w:r>
      <w:r w:rsidRPr="007B7790">
        <w:rPr>
          <w:rFonts w:ascii="Tahoma" w:eastAsia="Tahoma" w:hAnsi="Tahoma" w:cs="Tahoma"/>
          <w:sz w:val="16"/>
          <w:szCs w:val="16"/>
          <w:lang w:val="en-GB"/>
        </w:rPr>
        <w:t xml:space="preserve"> three” published by the daily newspaper Record. Three semi-directive interviews were carried out with these same actors. The analysis period focuses on the 2017/18 sports season.</w:t>
      </w:r>
    </w:p>
    <w:p w14:paraId="0F8053A9" w14:textId="77777777" w:rsidR="00A91549" w:rsidRPr="007B7790" w:rsidRDefault="00A91549" w:rsidP="00A91549">
      <w:pPr>
        <w:spacing w:line="276" w:lineRule="auto"/>
        <w:ind w:left="709" w:right="567"/>
        <w:jc w:val="both"/>
        <w:rPr>
          <w:rFonts w:ascii="Tahoma" w:eastAsia="Tahoma" w:hAnsi="Tahoma" w:cs="Tahoma"/>
          <w:sz w:val="16"/>
          <w:szCs w:val="16"/>
          <w:lang w:val="en-GB"/>
        </w:rPr>
      </w:pPr>
      <w:r w:rsidRPr="007B7790">
        <w:rPr>
          <w:rFonts w:ascii="Tahoma" w:eastAsia="Tahoma" w:hAnsi="Tahoma" w:cs="Tahoma"/>
          <w:sz w:val="16"/>
          <w:szCs w:val="16"/>
          <w:lang w:val="en-GB"/>
        </w:rPr>
        <w:t xml:space="preserve">It appears that the communication field of the clubs is vast and highly professional, becoming content producers with their own communication platforms and without the need for journalistic intermediation. They adopt integrated models of communication management, and unidirectional, propagandistic models, which suggest similarities with political communication, namely in the construction of characters, narratives and tools used. Commodification, with the fight for the Champions League millions, contributes to the crisp tone and </w:t>
      </w:r>
      <w:r w:rsidRPr="007B7790">
        <w:rPr>
          <w:rFonts w:ascii="Tahoma" w:eastAsia="Tahoma" w:hAnsi="Tahoma" w:cs="Tahoma"/>
          <w:i/>
          <w:iCs/>
          <w:sz w:val="16"/>
          <w:szCs w:val="16"/>
          <w:lang w:val="en-GB"/>
        </w:rPr>
        <w:t>guerrilla</w:t>
      </w:r>
      <w:r w:rsidRPr="007B7790">
        <w:rPr>
          <w:rFonts w:ascii="Tahoma" w:eastAsia="Tahoma" w:hAnsi="Tahoma" w:cs="Tahoma"/>
          <w:sz w:val="16"/>
          <w:szCs w:val="16"/>
          <w:lang w:val="en-GB"/>
        </w:rPr>
        <w:t xml:space="preserve"> communication practiced by the "big three" in the fight among themselves. </w:t>
      </w:r>
    </w:p>
    <w:p w14:paraId="49162E78" w14:textId="77777777" w:rsidR="00A91549" w:rsidRPr="007B7790" w:rsidRDefault="00A91549" w:rsidP="00A91549">
      <w:pPr>
        <w:spacing w:line="276" w:lineRule="auto"/>
        <w:ind w:left="709" w:right="567"/>
        <w:jc w:val="both"/>
        <w:rPr>
          <w:rFonts w:ascii="Tahoma" w:eastAsia="Tahoma" w:hAnsi="Tahoma" w:cs="Tahoma"/>
          <w:sz w:val="16"/>
          <w:szCs w:val="16"/>
          <w:lang w:val="en-GB"/>
        </w:rPr>
      </w:pPr>
      <w:r w:rsidRPr="007B7790">
        <w:rPr>
          <w:rFonts w:ascii="Tahoma" w:eastAsia="Tahoma" w:hAnsi="Tahoma" w:cs="Tahoma"/>
          <w:sz w:val="16"/>
          <w:szCs w:val="16"/>
          <w:lang w:val="en-GB"/>
        </w:rPr>
        <w:t>By promoting the discussion of club´s communication, from communication sciences perspective, it is intended to make known their backstage and of their organizational activity contributing to the knowledge of an area still not much explored, but with a great social impact, media, economic and political in which supporters are susceptible to manipulation.</w:t>
      </w:r>
    </w:p>
    <w:p w14:paraId="2B81D595" w14:textId="3779EF20" w:rsidR="00BE5B65" w:rsidRPr="00BE5B65" w:rsidRDefault="00BE5B65" w:rsidP="007B7790">
      <w:pPr>
        <w:spacing w:line="276" w:lineRule="auto"/>
        <w:ind w:left="709" w:right="567"/>
        <w:jc w:val="both"/>
        <w:rPr>
          <w:rFonts w:ascii="Tahoma" w:hAnsi="Tahoma" w:cs="Tahoma"/>
          <w:color w:val="000000" w:themeColor="text1"/>
          <w:sz w:val="16"/>
          <w:szCs w:val="16"/>
          <w:lang w:val="en-GB"/>
        </w:rPr>
      </w:pPr>
      <w:r w:rsidRPr="00335AC9">
        <w:rPr>
          <w:rFonts w:ascii="Tahoma" w:hAnsi="Tahoma" w:cs="Tahoma"/>
          <w:b/>
          <w:bCs/>
          <w:sz w:val="16"/>
          <w:szCs w:val="18"/>
          <w:lang w:val="es-ES"/>
        </w:rPr>
        <w:br/>
      </w:r>
      <w:r w:rsidRPr="007B7790">
        <w:rPr>
          <w:rFonts w:ascii="Tahoma" w:eastAsia="Tahoma" w:hAnsi="Tahoma" w:cs="Tahoma"/>
          <w:sz w:val="16"/>
          <w:szCs w:val="16"/>
          <w:lang w:val="en-GB"/>
        </w:rPr>
        <w:t xml:space="preserve">Keywords: </w:t>
      </w:r>
      <w:r w:rsidR="00A91549" w:rsidRPr="007B7790">
        <w:rPr>
          <w:rFonts w:ascii="Tahoma" w:eastAsia="Tahoma" w:hAnsi="Tahoma" w:cs="Tahoma"/>
          <w:sz w:val="16"/>
          <w:szCs w:val="16"/>
          <w:lang w:val="en-GB"/>
        </w:rPr>
        <w:t xml:space="preserve">Communication; </w:t>
      </w:r>
      <w:proofErr w:type="spellStart"/>
      <w:r w:rsidR="00A91549" w:rsidRPr="007B7790">
        <w:rPr>
          <w:rFonts w:ascii="Tahoma" w:eastAsia="Tahoma" w:hAnsi="Tahoma" w:cs="Tahoma"/>
          <w:sz w:val="16"/>
          <w:szCs w:val="16"/>
          <w:lang w:val="en-GB"/>
        </w:rPr>
        <w:t>Dircom</w:t>
      </w:r>
      <w:proofErr w:type="spellEnd"/>
      <w:r w:rsidR="00A91549" w:rsidRPr="007B7790">
        <w:rPr>
          <w:rFonts w:ascii="Tahoma" w:eastAsia="Tahoma" w:hAnsi="Tahoma" w:cs="Tahoma"/>
          <w:sz w:val="16"/>
          <w:szCs w:val="16"/>
          <w:lang w:val="en-GB"/>
        </w:rPr>
        <w:t xml:space="preserve">; Football; Media; Public Relations </w:t>
      </w:r>
    </w:p>
    <w:p w14:paraId="637794DA" w14:textId="77777777" w:rsidR="00BE5B65" w:rsidRDefault="00BE5B65" w:rsidP="00FC048A">
      <w:pPr>
        <w:spacing w:line="276" w:lineRule="auto"/>
        <w:jc w:val="center"/>
        <w:rPr>
          <w:rFonts w:ascii="Tahoma" w:hAnsi="Tahoma" w:cs="Tahoma"/>
          <w:bCs/>
          <w:sz w:val="16"/>
          <w:szCs w:val="18"/>
          <w:lang w:val="es-ES"/>
        </w:rPr>
      </w:pPr>
    </w:p>
    <w:p w14:paraId="48F50FDB" w14:textId="77777777" w:rsidR="00BE5B65" w:rsidRDefault="00BE5B65" w:rsidP="00FC048A">
      <w:pPr>
        <w:spacing w:line="276" w:lineRule="auto"/>
        <w:jc w:val="center"/>
        <w:rPr>
          <w:rFonts w:ascii="Tahoma" w:hAnsi="Tahoma" w:cs="Tahoma"/>
          <w:bCs/>
          <w:sz w:val="16"/>
          <w:szCs w:val="18"/>
          <w:lang w:val="es-ES"/>
        </w:rPr>
      </w:pPr>
    </w:p>
    <w:p w14:paraId="71C88E6A" w14:textId="028AE0D8" w:rsidR="007059F6" w:rsidRPr="00B715FB" w:rsidRDefault="00A91549" w:rsidP="00FC048A">
      <w:pPr>
        <w:spacing w:line="276" w:lineRule="auto"/>
        <w:jc w:val="center"/>
        <w:rPr>
          <w:rFonts w:ascii="Tahoma" w:hAnsi="Tahoma" w:cs="Tahoma"/>
          <w:bCs/>
          <w:color w:val="FF0000"/>
          <w:sz w:val="16"/>
          <w:szCs w:val="18"/>
          <w:lang w:val="es-ES"/>
        </w:rPr>
      </w:pPr>
      <w:r>
        <w:rPr>
          <w:rFonts w:ascii="Tahoma" w:hAnsi="Tahoma" w:cs="Tahoma"/>
          <w:bCs/>
          <w:sz w:val="16"/>
          <w:szCs w:val="18"/>
          <w:lang w:val="es-ES"/>
        </w:rPr>
        <w:t>Resumo</w:t>
      </w:r>
    </w:p>
    <w:p w14:paraId="7BFC7E36" w14:textId="6ACEB1E1" w:rsidR="00A91549" w:rsidRPr="001B7A5C" w:rsidRDefault="007059F6" w:rsidP="00A91549">
      <w:pPr>
        <w:spacing w:line="276" w:lineRule="auto"/>
        <w:ind w:left="709" w:right="567" w:firstLine="709"/>
        <w:jc w:val="both"/>
        <w:rPr>
          <w:rFonts w:ascii="Tahoma" w:eastAsia="Tahoma" w:hAnsi="Tahoma" w:cs="Tahoma"/>
          <w:sz w:val="16"/>
          <w:szCs w:val="16"/>
          <w:lang w:val="pt-PT"/>
        </w:rPr>
      </w:pPr>
      <w:r w:rsidRPr="00B715FB">
        <w:rPr>
          <w:rFonts w:ascii="Tahoma" w:hAnsi="Tahoma" w:cs="Tahoma"/>
          <w:b/>
          <w:bCs/>
          <w:sz w:val="16"/>
          <w:szCs w:val="18"/>
          <w:lang w:val="es-ES"/>
        </w:rPr>
        <w:br/>
      </w:r>
      <w:r w:rsidR="00A91549" w:rsidRPr="001B7A5C">
        <w:rPr>
          <w:rFonts w:ascii="Tahoma" w:eastAsia="Tahoma" w:hAnsi="Tahoma" w:cs="Tahoma"/>
          <w:sz w:val="16"/>
          <w:szCs w:val="16"/>
          <w:lang w:val="pt-PT"/>
        </w:rPr>
        <w:t xml:space="preserve">A comunicação no futebol português sofreu alterações profundas com a constituição das Sociedades Anónimas Desportivas e posteriormente com a digitalização dos media. A comunicação dos clubes passou a desenvolver-se em torno de três </w:t>
      </w:r>
      <w:proofErr w:type="spellStart"/>
      <w:r w:rsidR="00A91549" w:rsidRPr="001B7A5C">
        <w:rPr>
          <w:rFonts w:ascii="Tahoma" w:eastAsia="Tahoma" w:hAnsi="Tahoma" w:cs="Tahoma"/>
          <w:sz w:val="16"/>
          <w:szCs w:val="16"/>
          <w:lang w:val="pt-PT"/>
        </w:rPr>
        <w:t>actores</w:t>
      </w:r>
      <w:proofErr w:type="spellEnd"/>
      <w:r w:rsidR="00A91549" w:rsidRPr="001B7A5C">
        <w:rPr>
          <w:rFonts w:ascii="Tahoma" w:eastAsia="Tahoma" w:hAnsi="Tahoma" w:cs="Tahoma"/>
          <w:sz w:val="16"/>
          <w:szCs w:val="16"/>
          <w:lang w:val="pt-PT"/>
        </w:rPr>
        <w:t xml:space="preserve"> principais: presidente, treinador e </w:t>
      </w:r>
      <w:proofErr w:type="spellStart"/>
      <w:r w:rsidR="00A91549" w:rsidRPr="001B7A5C">
        <w:rPr>
          <w:rFonts w:ascii="Tahoma" w:eastAsia="Tahoma" w:hAnsi="Tahoma" w:cs="Tahoma"/>
          <w:sz w:val="16"/>
          <w:szCs w:val="16"/>
          <w:lang w:val="pt-PT"/>
        </w:rPr>
        <w:t>director</w:t>
      </w:r>
      <w:proofErr w:type="spellEnd"/>
      <w:r w:rsidR="00A91549" w:rsidRPr="001B7A5C">
        <w:rPr>
          <w:rFonts w:ascii="Tahoma" w:eastAsia="Tahoma" w:hAnsi="Tahoma" w:cs="Tahoma"/>
          <w:sz w:val="16"/>
          <w:szCs w:val="16"/>
          <w:lang w:val="pt-PT"/>
        </w:rPr>
        <w:t xml:space="preserve"> de comunicação (</w:t>
      </w:r>
      <w:proofErr w:type="spellStart"/>
      <w:r w:rsidR="00A91549" w:rsidRPr="001B7A5C">
        <w:rPr>
          <w:rFonts w:ascii="Tahoma" w:eastAsia="Tahoma" w:hAnsi="Tahoma" w:cs="Tahoma"/>
          <w:sz w:val="16"/>
          <w:szCs w:val="16"/>
          <w:lang w:val="pt-PT"/>
        </w:rPr>
        <w:t>dircom</w:t>
      </w:r>
      <w:proofErr w:type="spellEnd"/>
      <w:r w:rsidR="00A91549" w:rsidRPr="001B7A5C">
        <w:rPr>
          <w:rFonts w:ascii="Tahoma" w:eastAsia="Tahoma" w:hAnsi="Tahoma" w:cs="Tahoma"/>
          <w:sz w:val="16"/>
          <w:szCs w:val="16"/>
          <w:lang w:val="pt-PT"/>
        </w:rPr>
        <w:t xml:space="preserve">). Para esta última função recrutaram profissionais experientes e qualificados que se movimentam com facilidade nos centros de decisão. Tendo como </w:t>
      </w:r>
      <w:proofErr w:type="spellStart"/>
      <w:r w:rsidR="00A91549" w:rsidRPr="001B7A5C">
        <w:rPr>
          <w:rFonts w:ascii="Tahoma" w:eastAsia="Tahoma" w:hAnsi="Tahoma" w:cs="Tahoma"/>
          <w:sz w:val="16"/>
          <w:szCs w:val="16"/>
          <w:lang w:val="pt-PT"/>
        </w:rPr>
        <w:t>objectivo</w:t>
      </w:r>
      <w:proofErr w:type="spellEnd"/>
      <w:r w:rsidR="00A91549" w:rsidRPr="001B7A5C">
        <w:rPr>
          <w:rFonts w:ascii="Tahoma" w:eastAsia="Tahoma" w:hAnsi="Tahoma" w:cs="Tahoma"/>
          <w:sz w:val="16"/>
          <w:szCs w:val="16"/>
          <w:lang w:val="pt-PT"/>
        </w:rPr>
        <w:t xml:space="preserve"> compreender as transformações no ecossistema comunicacional dos clubes, analisámos as estruturas e práticas das </w:t>
      </w:r>
      <w:proofErr w:type="spellStart"/>
      <w:r w:rsidR="00A91549" w:rsidRPr="001B7A5C">
        <w:rPr>
          <w:rFonts w:ascii="Tahoma" w:eastAsia="Tahoma" w:hAnsi="Tahoma" w:cs="Tahoma"/>
          <w:sz w:val="16"/>
          <w:szCs w:val="16"/>
          <w:lang w:val="pt-PT"/>
        </w:rPr>
        <w:t>direcções</w:t>
      </w:r>
      <w:proofErr w:type="spellEnd"/>
      <w:r w:rsidR="00A91549" w:rsidRPr="001B7A5C">
        <w:rPr>
          <w:rFonts w:ascii="Tahoma" w:eastAsia="Tahoma" w:hAnsi="Tahoma" w:cs="Tahoma"/>
          <w:sz w:val="16"/>
          <w:szCs w:val="16"/>
          <w:lang w:val="pt-PT"/>
        </w:rPr>
        <w:t xml:space="preserve"> de comunicação no Futebol Clube do Porto, Sport Lisboa e Benfica e Sporting Clube de Portugal, os “três grandes” do futebol português. </w:t>
      </w:r>
    </w:p>
    <w:p w14:paraId="2082E0D2" w14:textId="77777777" w:rsidR="00A91549" w:rsidRPr="001B7A5C" w:rsidRDefault="00A91549" w:rsidP="00A91549">
      <w:pPr>
        <w:spacing w:line="276" w:lineRule="auto"/>
        <w:ind w:left="709" w:right="567"/>
        <w:jc w:val="both"/>
        <w:rPr>
          <w:rFonts w:ascii="Tahoma" w:eastAsia="Tahoma" w:hAnsi="Tahoma" w:cs="Tahoma"/>
          <w:sz w:val="16"/>
          <w:szCs w:val="16"/>
          <w:lang w:val="pt-PT"/>
        </w:rPr>
      </w:pPr>
      <w:r w:rsidRPr="001B7A5C">
        <w:rPr>
          <w:rFonts w:ascii="Tahoma" w:eastAsia="Tahoma" w:hAnsi="Tahoma" w:cs="Tahoma"/>
          <w:sz w:val="16"/>
          <w:szCs w:val="16"/>
          <w:lang w:val="pt-PT"/>
        </w:rPr>
        <w:t xml:space="preserve">Partindo de uma revisão da literatura, problematizámos a comunicação nos clubes, tendo como estratégia metodológica a observação participante, entrevistas </w:t>
      </w:r>
      <w:proofErr w:type="spellStart"/>
      <w:r w:rsidRPr="001B7A5C">
        <w:rPr>
          <w:rFonts w:ascii="Tahoma" w:eastAsia="Tahoma" w:hAnsi="Tahoma" w:cs="Tahoma"/>
          <w:sz w:val="16"/>
          <w:szCs w:val="16"/>
          <w:lang w:val="pt-PT"/>
        </w:rPr>
        <w:t>semi-directivas</w:t>
      </w:r>
      <w:proofErr w:type="spellEnd"/>
      <w:r w:rsidRPr="001B7A5C">
        <w:rPr>
          <w:rFonts w:ascii="Tahoma" w:eastAsia="Tahoma" w:hAnsi="Tahoma" w:cs="Tahoma"/>
          <w:sz w:val="16"/>
          <w:szCs w:val="16"/>
          <w:lang w:val="pt-PT"/>
        </w:rPr>
        <w:t xml:space="preserve"> aos </w:t>
      </w:r>
      <w:proofErr w:type="spellStart"/>
      <w:r w:rsidRPr="001B7A5C">
        <w:rPr>
          <w:rFonts w:ascii="Tahoma" w:eastAsia="Tahoma" w:hAnsi="Tahoma" w:cs="Tahoma"/>
          <w:sz w:val="16"/>
          <w:szCs w:val="16"/>
          <w:lang w:val="pt-PT"/>
        </w:rPr>
        <w:t>dircom’s</w:t>
      </w:r>
      <w:proofErr w:type="spellEnd"/>
      <w:r w:rsidRPr="001B7A5C">
        <w:rPr>
          <w:rFonts w:ascii="Tahoma" w:eastAsia="Tahoma" w:hAnsi="Tahoma" w:cs="Tahoma"/>
          <w:sz w:val="16"/>
          <w:szCs w:val="16"/>
          <w:lang w:val="pt-PT"/>
        </w:rPr>
        <w:t xml:space="preserve"> dos “três grandes” e análise documental às entrevistas concedidas por estes ao jornal Record, como técnicas de recolha de dados. O período de análise incide sobre a época desportiva 2017/18.</w:t>
      </w:r>
    </w:p>
    <w:p w14:paraId="57F78DDD" w14:textId="77777777" w:rsidR="00A91549" w:rsidRPr="001B7A5C" w:rsidRDefault="00A91549" w:rsidP="00A91549">
      <w:pPr>
        <w:spacing w:line="276" w:lineRule="auto"/>
        <w:ind w:left="709" w:right="567"/>
        <w:jc w:val="both"/>
        <w:rPr>
          <w:rFonts w:ascii="Tahoma" w:eastAsia="Tahoma" w:hAnsi="Tahoma" w:cs="Tahoma"/>
          <w:sz w:val="16"/>
          <w:szCs w:val="16"/>
          <w:lang w:val="pt-PT"/>
        </w:rPr>
      </w:pPr>
      <w:r w:rsidRPr="001B7A5C">
        <w:rPr>
          <w:rFonts w:ascii="Tahoma" w:eastAsia="Tahoma" w:hAnsi="Tahoma" w:cs="Tahoma"/>
          <w:sz w:val="16"/>
          <w:szCs w:val="16"/>
          <w:lang w:val="pt-PT"/>
        </w:rPr>
        <w:t xml:space="preserve">Verifica-se que o campo de </w:t>
      </w:r>
      <w:proofErr w:type="spellStart"/>
      <w:r w:rsidRPr="001B7A5C">
        <w:rPr>
          <w:rFonts w:ascii="Tahoma" w:eastAsia="Tahoma" w:hAnsi="Tahoma" w:cs="Tahoma"/>
          <w:sz w:val="16"/>
          <w:szCs w:val="16"/>
          <w:lang w:val="pt-PT"/>
        </w:rPr>
        <w:t>actuação</w:t>
      </w:r>
      <w:proofErr w:type="spellEnd"/>
      <w:r w:rsidRPr="001B7A5C">
        <w:rPr>
          <w:rFonts w:ascii="Tahoma" w:eastAsia="Tahoma" w:hAnsi="Tahoma" w:cs="Tahoma"/>
          <w:sz w:val="16"/>
          <w:szCs w:val="16"/>
          <w:lang w:val="pt-PT"/>
        </w:rPr>
        <w:t xml:space="preserve"> da comunicação dos clubes é vasto e altamente profissional, tornando-se em produtores de conteúdos com as suas próprias plataformas de comunicação e sem necessidade de intermediação jornalística. Estes </w:t>
      </w:r>
      <w:proofErr w:type="spellStart"/>
      <w:r w:rsidRPr="001B7A5C">
        <w:rPr>
          <w:rFonts w:ascii="Tahoma" w:eastAsia="Tahoma" w:hAnsi="Tahoma" w:cs="Tahoma"/>
          <w:sz w:val="16"/>
          <w:szCs w:val="16"/>
          <w:lang w:val="pt-PT"/>
        </w:rPr>
        <w:t>adoptam</w:t>
      </w:r>
      <w:proofErr w:type="spellEnd"/>
      <w:r w:rsidRPr="001B7A5C">
        <w:rPr>
          <w:rFonts w:ascii="Tahoma" w:eastAsia="Tahoma" w:hAnsi="Tahoma" w:cs="Tahoma"/>
          <w:sz w:val="16"/>
          <w:szCs w:val="16"/>
          <w:lang w:val="pt-PT"/>
        </w:rPr>
        <w:t xml:space="preserve"> modelos integrados de gestão da comunicação e modelos </w:t>
      </w:r>
      <w:proofErr w:type="spellStart"/>
      <w:r w:rsidRPr="001B7A5C">
        <w:rPr>
          <w:rFonts w:ascii="Tahoma" w:eastAsia="Tahoma" w:hAnsi="Tahoma" w:cs="Tahoma"/>
          <w:sz w:val="16"/>
          <w:szCs w:val="16"/>
          <w:lang w:val="pt-PT"/>
        </w:rPr>
        <w:t>unidireccionais</w:t>
      </w:r>
      <w:proofErr w:type="spellEnd"/>
      <w:r w:rsidRPr="001B7A5C">
        <w:rPr>
          <w:rFonts w:ascii="Tahoma" w:eastAsia="Tahoma" w:hAnsi="Tahoma" w:cs="Tahoma"/>
          <w:sz w:val="16"/>
          <w:szCs w:val="16"/>
          <w:lang w:val="pt-PT"/>
        </w:rPr>
        <w:t xml:space="preserve">, propagandísticos, que sugerem similitudes com a comunicação </w:t>
      </w:r>
      <w:r w:rsidRPr="001B7A5C">
        <w:rPr>
          <w:rFonts w:ascii="Tahoma" w:eastAsia="Tahoma" w:hAnsi="Tahoma" w:cs="Tahoma"/>
          <w:sz w:val="16"/>
          <w:szCs w:val="16"/>
          <w:lang w:val="pt-PT"/>
        </w:rPr>
        <w:lastRenderedPageBreak/>
        <w:t xml:space="preserve">política, na construção de personagens, narrativas e ferramentas utilizadas. A mercantilização, com a luta pelos milhões da Champions League contribui para o tom crispado e comunicação de ‘guerrilha’ praticada pelos “três grandes” na luta entre si. Ao promover-se a discussão da comunicação dos clubes, na </w:t>
      </w:r>
      <w:proofErr w:type="spellStart"/>
      <w:r w:rsidRPr="001B7A5C">
        <w:rPr>
          <w:rFonts w:ascii="Tahoma" w:eastAsia="Tahoma" w:hAnsi="Tahoma" w:cs="Tahoma"/>
          <w:sz w:val="16"/>
          <w:szCs w:val="16"/>
          <w:lang w:val="pt-PT"/>
        </w:rPr>
        <w:t>perspectiva</w:t>
      </w:r>
      <w:proofErr w:type="spellEnd"/>
      <w:r w:rsidRPr="001B7A5C">
        <w:rPr>
          <w:rFonts w:ascii="Tahoma" w:eastAsia="Tahoma" w:hAnsi="Tahoma" w:cs="Tahoma"/>
          <w:sz w:val="16"/>
          <w:szCs w:val="16"/>
          <w:lang w:val="pt-PT"/>
        </w:rPr>
        <w:t xml:space="preserve"> das ciências da comunicação, pretende-se dar a conhecer os seus bastidores e a sua centralidade na </w:t>
      </w:r>
      <w:proofErr w:type="spellStart"/>
      <w:r w:rsidRPr="001B7A5C">
        <w:rPr>
          <w:rFonts w:ascii="Tahoma" w:eastAsia="Tahoma" w:hAnsi="Tahoma" w:cs="Tahoma"/>
          <w:sz w:val="16"/>
          <w:szCs w:val="16"/>
          <w:lang w:val="pt-PT"/>
        </w:rPr>
        <w:t>actividade</w:t>
      </w:r>
      <w:proofErr w:type="spellEnd"/>
      <w:r w:rsidRPr="001B7A5C">
        <w:rPr>
          <w:rFonts w:ascii="Tahoma" w:eastAsia="Tahoma" w:hAnsi="Tahoma" w:cs="Tahoma"/>
          <w:sz w:val="16"/>
          <w:szCs w:val="16"/>
          <w:lang w:val="pt-PT"/>
        </w:rPr>
        <w:t xml:space="preserve"> organizacional, contribuindo para o conhecimento de uma área ainda pouco explorada com grande impacto social, mediático, económico e político em que os adeptos se revelam </w:t>
      </w:r>
      <w:proofErr w:type="spellStart"/>
      <w:r w:rsidRPr="001B7A5C">
        <w:rPr>
          <w:rFonts w:ascii="Tahoma" w:eastAsia="Tahoma" w:hAnsi="Tahoma" w:cs="Tahoma"/>
          <w:sz w:val="16"/>
          <w:szCs w:val="16"/>
          <w:lang w:val="pt-PT"/>
        </w:rPr>
        <w:t>susceptíveis</w:t>
      </w:r>
      <w:proofErr w:type="spellEnd"/>
      <w:r w:rsidRPr="001B7A5C">
        <w:rPr>
          <w:rFonts w:ascii="Tahoma" w:eastAsia="Tahoma" w:hAnsi="Tahoma" w:cs="Tahoma"/>
          <w:sz w:val="16"/>
          <w:szCs w:val="16"/>
          <w:lang w:val="pt-PT"/>
        </w:rPr>
        <w:t xml:space="preserve"> de manipulação </w:t>
      </w:r>
    </w:p>
    <w:p w14:paraId="5DE5D11D" w14:textId="77777777" w:rsidR="00A91549" w:rsidRPr="001B7A5C" w:rsidRDefault="00A91549" w:rsidP="00A91549">
      <w:pPr>
        <w:spacing w:line="276" w:lineRule="auto"/>
        <w:ind w:right="567" w:firstLine="709"/>
        <w:jc w:val="both"/>
        <w:rPr>
          <w:rFonts w:ascii="Tahoma" w:eastAsia="Tahoma" w:hAnsi="Tahoma" w:cs="Tahoma"/>
          <w:sz w:val="16"/>
          <w:szCs w:val="16"/>
          <w:lang w:val="pt-PT"/>
        </w:rPr>
      </w:pPr>
    </w:p>
    <w:p w14:paraId="7021B274" w14:textId="694A2E79" w:rsidR="00EF340D" w:rsidRPr="001B7A5C" w:rsidRDefault="00A91549" w:rsidP="00A91549">
      <w:pPr>
        <w:spacing w:line="276" w:lineRule="auto"/>
        <w:ind w:right="567" w:firstLine="709"/>
        <w:jc w:val="both"/>
        <w:rPr>
          <w:rFonts w:ascii="Tahoma" w:eastAsia="Tahoma" w:hAnsi="Tahoma" w:cs="Tahoma"/>
          <w:sz w:val="18"/>
          <w:szCs w:val="18"/>
          <w:lang w:val="pt-PT"/>
        </w:rPr>
      </w:pPr>
      <w:r w:rsidRPr="001B7A5C">
        <w:rPr>
          <w:rFonts w:ascii="Tahoma" w:eastAsia="Tahoma" w:hAnsi="Tahoma" w:cs="Tahoma"/>
          <w:sz w:val="16"/>
          <w:szCs w:val="16"/>
          <w:lang w:val="pt-PT"/>
        </w:rPr>
        <w:t xml:space="preserve">Palavras-Chave: Comunicação; </w:t>
      </w:r>
      <w:proofErr w:type="spellStart"/>
      <w:r w:rsidRPr="001B7A5C">
        <w:rPr>
          <w:rFonts w:ascii="Tahoma" w:eastAsia="Tahoma" w:hAnsi="Tahoma" w:cs="Tahoma"/>
          <w:sz w:val="16"/>
          <w:szCs w:val="16"/>
          <w:lang w:val="pt-PT"/>
        </w:rPr>
        <w:t>Dircom</w:t>
      </w:r>
      <w:proofErr w:type="spellEnd"/>
      <w:r w:rsidRPr="001B7A5C">
        <w:rPr>
          <w:rFonts w:ascii="Tahoma" w:eastAsia="Tahoma" w:hAnsi="Tahoma" w:cs="Tahoma"/>
          <w:sz w:val="16"/>
          <w:szCs w:val="16"/>
          <w:lang w:val="pt-PT"/>
        </w:rPr>
        <w:t xml:space="preserve">; Media; Futebol; </w:t>
      </w:r>
      <w:proofErr w:type="gramStart"/>
      <w:r w:rsidRPr="001B7A5C">
        <w:rPr>
          <w:rFonts w:ascii="Tahoma" w:eastAsia="Tahoma" w:hAnsi="Tahoma" w:cs="Tahoma"/>
          <w:sz w:val="16"/>
          <w:szCs w:val="16"/>
          <w:lang w:val="pt-PT"/>
        </w:rPr>
        <w:t>Relações Públicas</w:t>
      </w:r>
      <w:proofErr w:type="gramEnd"/>
      <w:r w:rsidRPr="001B7A5C">
        <w:rPr>
          <w:rFonts w:ascii="Tahoma" w:eastAsia="Tahoma" w:hAnsi="Tahoma" w:cs="Tahoma"/>
          <w:sz w:val="16"/>
          <w:szCs w:val="16"/>
          <w:lang w:val="pt-PT"/>
        </w:rPr>
        <w:t>;</w:t>
      </w:r>
    </w:p>
    <w:p w14:paraId="30B0DC2A" w14:textId="0BFB0C88" w:rsidR="00EF340D" w:rsidRPr="001B7A5C" w:rsidRDefault="00EF340D" w:rsidP="00EF340D">
      <w:pPr>
        <w:spacing w:line="276" w:lineRule="auto"/>
        <w:ind w:left="709" w:right="567" w:hanging="709"/>
        <w:jc w:val="both"/>
        <w:rPr>
          <w:rFonts w:ascii="Tahoma" w:eastAsia="Tahoma" w:hAnsi="Tahoma" w:cs="Tahoma"/>
          <w:sz w:val="18"/>
          <w:szCs w:val="18"/>
          <w:lang w:val="pt-PT"/>
        </w:rPr>
      </w:pPr>
    </w:p>
    <w:p w14:paraId="391C65A5" w14:textId="1174332D" w:rsidR="00EF340D" w:rsidRPr="001B7A5C" w:rsidRDefault="00EF340D" w:rsidP="00EF340D">
      <w:pPr>
        <w:spacing w:line="276" w:lineRule="auto"/>
        <w:ind w:left="709" w:right="567" w:hanging="709"/>
        <w:jc w:val="both"/>
        <w:rPr>
          <w:rFonts w:ascii="Tahoma" w:eastAsia="Lucida Sans Unicode" w:hAnsi="Tahoma" w:cs="Tahoma"/>
          <w:b/>
          <w:bCs/>
          <w:sz w:val="18"/>
          <w:szCs w:val="18"/>
          <w:lang w:val="pt-PT" w:eastAsia="zh-CN" w:bidi="en-GB"/>
        </w:rPr>
      </w:pPr>
    </w:p>
    <w:p w14:paraId="31DBFCB9" w14:textId="77777777" w:rsidR="00EF340D" w:rsidRPr="001B7A5C" w:rsidRDefault="00EF340D" w:rsidP="00EF340D">
      <w:pPr>
        <w:spacing w:line="276" w:lineRule="auto"/>
        <w:ind w:left="709" w:right="567" w:hanging="709"/>
        <w:jc w:val="both"/>
        <w:rPr>
          <w:rFonts w:ascii="Tahoma" w:eastAsia="Lucida Sans Unicode" w:hAnsi="Tahoma" w:cs="Tahoma"/>
          <w:b/>
          <w:bCs/>
          <w:sz w:val="18"/>
          <w:szCs w:val="18"/>
          <w:lang w:val="pt-PT" w:eastAsia="zh-CN" w:bidi="en-GB"/>
        </w:rPr>
      </w:pPr>
    </w:p>
    <w:p w14:paraId="6402E394" w14:textId="3E294A87" w:rsidR="006754B9" w:rsidRPr="001B7A5C" w:rsidRDefault="00634762" w:rsidP="006754B9">
      <w:pPr>
        <w:pStyle w:val="Heading3"/>
        <w:spacing w:before="0" w:beforeAutospacing="0" w:after="0" w:afterAutospacing="0" w:line="360" w:lineRule="auto"/>
        <w:jc w:val="both"/>
        <w:rPr>
          <w:rFonts w:ascii="Tahoma" w:hAnsi="Tahoma" w:cs="Tahoma"/>
          <w:sz w:val="18"/>
          <w:szCs w:val="18"/>
          <w:lang w:val="pt-PT"/>
        </w:rPr>
      </w:pPr>
      <w:r w:rsidRPr="001B7A5C">
        <w:rPr>
          <w:rFonts w:ascii="Tahoma" w:hAnsi="Tahoma" w:cs="Tahoma"/>
          <w:sz w:val="18"/>
          <w:szCs w:val="18"/>
          <w:lang w:val="pt-PT"/>
        </w:rPr>
        <w:t>Introduç</w:t>
      </w:r>
      <w:r>
        <w:rPr>
          <w:rFonts w:ascii="Tahoma" w:hAnsi="Tahoma" w:cs="Tahoma"/>
          <w:sz w:val="18"/>
          <w:szCs w:val="18"/>
          <w:lang w:val="pt-PT"/>
        </w:rPr>
        <w:t>ão</w:t>
      </w:r>
    </w:p>
    <w:p w14:paraId="5DE19921" w14:textId="77777777" w:rsidR="00335AC9" w:rsidRPr="001B7A5C" w:rsidRDefault="00335AC9" w:rsidP="006754B9">
      <w:pPr>
        <w:keepNext/>
        <w:suppressAutoHyphens/>
        <w:spacing w:line="360" w:lineRule="auto"/>
        <w:jc w:val="both"/>
        <w:outlineLvl w:val="0"/>
        <w:rPr>
          <w:rFonts w:ascii="Tahoma" w:eastAsia="Lucida Sans Unicode" w:hAnsi="Tahoma" w:cs="Tahoma"/>
          <w:b/>
          <w:bCs/>
          <w:sz w:val="18"/>
          <w:szCs w:val="18"/>
          <w:lang w:val="pt-PT" w:eastAsia="zh-CN" w:bidi="en-GB"/>
        </w:rPr>
      </w:pPr>
    </w:p>
    <w:p w14:paraId="105490A4" w14:textId="77777777" w:rsidR="00A91549" w:rsidRPr="00211023" w:rsidRDefault="00A91549" w:rsidP="00211023">
      <w:pPr>
        <w:spacing w:line="360" w:lineRule="auto"/>
        <w:jc w:val="both"/>
        <w:rPr>
          <w:rFonts w:ascii="Tahoma" w:hAnsi="Tahoma" w:cs="Tahoma"/>
          <w:sz w:val="18"/>
          <w:szCs w:val="18"/>
          <w:lang w:val="pt-PT"/>
        </w:rPr>
      </w:pPr>
      <w:r w:rsidRPr="00211023">
        <w:rPr>
          <w:rFonts w:ascii="Tahoma" w:hAnsi="Tahoma" w:cs="Tahoma"/>
          <w:sz w:val="18"/>
          <w:szCs w:val="18"/>
          <w:lang w:val="pt-PT"/>
        </w:rPr>
        <w:t>A comunicação dos clubes em Portugal alterou-se profundamente nos últimos anos por duas razões essenciais, uma de natureza legal e outra no campo dos media. A primeira, trouxe uma nova realidade (</w:t>
      </w:r>
      <w:proofErr w:type="spellStart"/>
      <w:r w:rsidRPr="00211023">
        <w:rPr>
          <w:rFonts w:ascii="Tahoma" w:hAnsi="Tahoma" w:cs="Tahoma"/>
          <w:sz w:val="18"/>
          <w:szCs w:val="18"/>
          <w:lang w:val="pt-PT"/>
        </w:rPr>
        <w:t>Olabe-Sanchez</w:t>
      </w:r>
      <w:proofErr w:type="spellEnd"/>
      <w:r w:rsidRPr="00211023">
        <w:rPr>
          <w:rFonts w:ascii="Tahoma" w:hAnsi="Tahoma" w:cs="Tahoma"/>
          <w:sz w:val="18"/>
          <w:szCs w:val="18"/>
          <w:lang w:val="pt-PT"/>
        </w:rPr>
        <w:t>, 2009a) com a constituição Sociedades Anónimas Desportivas (</w:t>
      </w:r>
      <w:proofErr w:type="spellStart"/>
      <w:r w:rsidRPr="00211023">
        <w:rPr>
          <w:rFonts w:ascii="Tahoma" w:hAnsi="Tahoma" w:cs="Tahoma"/>
          <w:sz w:val="18"/>
          <w:szCs w:val="18"/>
          <w:lang w:val="pt-PT"/>
        </w:rPr>
        <w:t>SAD’s</w:t>
      </w:r>
      <w:proofErr w:type="spellEnd"/>
      <w:r w:rsidRPr="00211023">
        <w:rPr>
          <w:rFonts w:ascii="Tahoma" w:hAnsi="Tahoma" w:cs="Tahoma"/>
          <w:sz w:val="18"/>
          <w:szCs w:val="18"/>
          <w:lang w:val="pt-PT"/>
        </w:rPr>
        <w:t>) e consequentemente uma maior exigência, profissionalismo e necessidade de novas competências. A segunda, trouxe um maior escrutínio com as novas práticas e rotinas jornalísticas, sobretudo, com a digitalização dos media a que as estruturas de comunicação dos clubes tiveram que dar resposta.</w:t>
      </w:r>
    </w:p>
    <w:p w14:paraId="173D9183" w14:textId="77777777" w:rsidR="00A91549" w:rsidRPr="00211023" w:rsidRDefault="00A91549" w:rsidP="00211023">
      <w:pPr>
        <w:spacing w:line="360" w:lineRule="auto"/>
        <w:jc w:val="both"/>
        <w:rPr>
          <w:rFonts w:ascii="Tahoma" w:hAnsi="Tahoma" w:cs="Tahoma"/>
          <w:sz w:val="18"/>
          <w:szCs w:val="18"/>
          <w:lang w:val="pt-PT"/>
        </w:rPr>
      </w:pPr>
      <w:r w:rsidRPr="00211023">
        <w:rPr>
          <w:rFonts w:ascii="Tahoma" w:hAnsi="Tahoma" w:cs="Tahoma"/>
          <w:sz w:val="18"/>
          <w:szCs w:val="18"/>
          <w:lang w:val="pt-PT"/>
        </w:rPr>
        <w:t xml:space="preserve">As </w:t>
      </w:r>
      <w:proofErr w:type="spellStart"/>
      <w:r w:rsidRPr="00211023">
        <w:rPr>
          <w:rFonts w:ascii="Tahoma" w:hAnsi="Tahoma" w:cs="Tahoma"/>
          <w:sz w:val="18"/>
          <w:szCs w:val="18"/>
          <w:lang w:val="pt-PT"/>
        </w:rPr>
        <w:t>SAD’s</w:t>
      </w:r>
      <w:proofErr w:type="spellEnd"/>
      <w:r w:rsidRPr="00211023">
        <w:rPr>
          <w:rFonts w:ascii="Tahoma" w:hAnsi="Tahoma" w:cs="Tahoma"/>
          <w:sz w:val="18"/>
          <w:szCs w:val="18"/>
          <w:lang w:val="pt-PT"/>
        </w:rPr>
        <w:t xml:space="preserve"> foram constituídas a partir de 1997 por imperativos legais, uma vez que para participarem em competições desportivas profissionais os clubes tiveram de assumir a forma jurídica societária. Enquanto empresas cotadas, foram obrigadas a divulgar ao mercado “factos relevantes” (CMVM, 1998), como por exemplo contratos com jogadores e treinadores. Estes trouxeram maior escrutínio, uma mudança de mentalidade e uma estrutura capaz de responder às novas exigências.  </w:t>
      </w:r>
    </w:p>
    <w:p w14:paraId="30040F54" w14:textId="287E8B84" w:rsidR="00A91549" w:rsidRPr="00211023" w:rsidRDefault="00A91549" w:rsidP="00211023">
      <w:pPr>
        <w:spacing w:line="360" w:lineRule="auto"/>
        <w:jc w:val="both"/>
        <w:rPr>
          <w:rFonts w:ascii="Tahoma" w:hAnsi="Tahoma" w:cs="Tahoma"/>
          <w:sz w:val="18"/>
          <w:szCs w:val="18"/>
          <w:lang w:val="pt-PT"/>
        </w:rPr>
      </w:pPr>
      <w:r w:rsidRPr="00211023">
        <w:rPr>
          <w:rFonts w:ascii="Tahoma" w:hAnsi="Tahoma" w:cs="Tahoma"/>
          <w:sz w:val="18"/>
          <w:szCs w:val="18"/>
          <w:lang w:val="pt-PT"/>
        </w:rPr>
        <w:t>No campo dos media, a passagem dos jornais desportivos a diários (Pinheiro, 2010), o aparecimento das televisões privadas, numa primeira fase, posteriormente a digitalização dos media (</w:t>
      </w:r>
      <w:proofErr w:type="spellStart"/>
      <w:r w:rsidRPr="00211023">
        <w:rPr>
          <w:rFonts w:ascii="Tahoma" w:hAnsi="Tahoma" w:cs="Tahoma"/>
          <w:sz w:val="18"/>
          <w:szCs w:val="18"/>
          <w:lang w:val="pt-PT"/>
        </w:rPr>
        <w:t>Boyle</w:t>
      </w:r>
      <w:proofErr w:type="spellEnd"/>
      <w:r w:rsidRPr="00211023">
        <w:rPr>
          <w:rFonts w:ascii="Tahoma" w:hAnsi="Tahoma" w:cs="Tahoma"/>
          <w:sz w:val="18"/>
          <w:szCs w:val="18"/>
          <w:lang w:val="pt-PT"/>
        </w:rPr>
        <w:t xml:space="preserve"> &amp; </w:t>
      </w:r>
      <w:proofErr w:type="spellStart"/>
      <w:r w:rsidRPr="00211023">
        <w:rPr>
          <w:rFonts w:ascii="Tahoma" w:hAnsi="Tahoma" w:cs="Tahoma"/>
          <w:sz w:val="18"/>
          <w:szCs w:val="18"/>
          <w:lang w:val="pt-PT"/>
        </w:rPr>
        <w:t>Haynes</w:t>
      </w:r>
      <w:proofErr w:type="spellEnd"/>
      <w:r w:rsidRPr="00211023">
        <w:rPr>
          <w:rFonts w:ascii="Tahoma" w:hAnsi="Tahoma" w:cs="Tahoma"/>
          <w:sz w:val="18"/>
          <w:szCs w:val="18"/>
          <w:lang w:val="pt-PT"/>
        </w:rPr>
        <w:t>, 2014), intensificaram a cobertura jornalística. Com notícias em contínuo, 24/24 horas (</w:t>
      </w:r>
      <w:proofErr w:type="spellStart"/>
      <w:r w:rsidRPr="00211023">
        <w:rPr>
          <w:rFonts w:ascii="Tahoma" w:hAnsi="Tahoma" w:cs="Tahoma"/>
          <w:sz w:val="18"/>
          <w:szCs w:val="18"/>
          <w:lang w:val="pt-PT"/>
        </w:rPr>
        <w:t>Boyle</w:t>
      </w:r>
      <w:proofErr w:type="spellEnd"/>
      <w:r w:rsidRPr="00211023">
        <w:rPr>
          <w:rFonts w:ascii="Tahoma" w:hAnsi="Tahoma" w:cs="Tahoma"/>
          <w:sz w:val="18"/>
          <w:szCs w:val="18"/>
          <w:lang w:val="pt-PT"/>
        </w:rPr>
        <w:t xml:space="preserve"> R., 2012), com a exploração de novas temáticas (Pinheiro, 2010), os clubes ganham um escrutínio desconhecido até aí. A informação económico-financeira passa a integrar a agenda mediática e consequentemente a conversa entre adeptos. </w:t>
      </w:r>
    </w:p>
    <w:p w14:paraId="26CCE0F5" w14:textId="77777777" w:rsidR="00A91549" w:rsidRPr="00211023" w:rsidRDefault="00A91549" w:rsidP="00211023">
      <w:pPr>
        <w:spacing w:line="360" w:lineRule="auto"/>
        <w:jc w:val="both"/>
        <w:rPr>
          <w:rFonts w:ascii="Tahoma" w:hAnsi="Tahoma" w:cs="Tahoma"/>
          <w:sz w:val="18"/>
          <w:szCs w:val="18"/>
          <w:lang w:val="pt-PT"/>
        </w:rPr>
      </w:pPr>
      <w:r w:rsidRPr="00211023">
        <w:rPr>
          <w:rFonts w:ascii="Tahoma" w:hAnsi="Tahoma" w:cs="Tahoma"/>
          <w:sz w:val="18"/>
          <w:szCs w:val="18"/>
          <w:lang w:val="pt-PT"/>
        </w:rPr>
        <w:t>As oportunidades proporcionadas pela tecnologia e digitalização dos media permitiram aos clubes tornarem-se em produtores de conteúdos (</w:t>
      </w:r>
      <w:proofErr w:type="spellStart"/>
      <w:r w:rsidRPr="00211023">
        <w:rPr>
          <w:rFonts w:ascii="Tahoma" w:hAnsi="Tahoma" w:cs="Tahoma"/>
          <w:sz w:val="18"/>
          <w:szCs w:val="18"/>
          <w:lang w:val="pt-PT"/>
        </w:rPr>
        <w:t>Ginesta</w:t>
      </w:r>
      <w:proofErr w:type="spellEnd"/>
      <w:r w:rsidRPr="00211023">
        <w:rPr>
          <w:rFonts w:ascii="Tahoma" w:hAnsi="Tahoma" w:cs="Tahoma"/>
          <w:sz w:val="18"/>
          <w:szCs w:val="18"/>
          <w:lang w:val="pt-PT"/>
        </w:rPr>
        <w:t>, 2009), se transformassem em meios de comunicação (</w:t>
      </w:r>
      <w:proofErr w:type="spellStart"/>
      <w:r w:rsidRPr="00211023">
        <w:rPr>
          <w:rFonts w:ascii="Tahoma" w:hAnsi="Tahoma" w:cs="Tahoma"/>
          <w:sz w:val="18"/>
          <w:szCs w:val="18"/>
          <w:lang w:val="pt-PT"/>
        </w:rPr>
        <w:t>Moragas</w:t>
      </w:r>
      <w:proofErr w:type="spellEnd"/>
      <w:r w:rsidRPr="00211023">
        <w:rPr>
          <w:rFonts w:ascii="Tahoma" w:hAnsi="Tahoma" w:cs="Tahoma"/>
          <w:sz w:val="18"/>
          <w:szCs w:val="18"/>
          <w:lang w:val="pt-PT"/>
        </w:rPr>
        <w:t>, 2012), detendo canais de televisão, jornais, websites, redes sociais e podcasts. Os clubes são donos das suas próprias plataformas de comunicação (</w:t>
      </w:r>
      <w:proofErr w:type="spellStart"/>
      <w:r w:rsidRPr="00211023">
        <w:rPr>
          <w:rFonts w:ascii="Tahoma" w:hAnsi="Tahoma" w:cs="Tahoma"/>
          <w:sz w:val="18"/>
          <w:szCs w:val="18"/>
          <w:lang w:val="pt-PT"/>
        </w:rPr>
        <w:t>Ginesta</w:t>
      </w:r>
      <w:proofErr w:type="spellEnd"/>
      <w:r w:rsidRPr="00211023">
        <w:rPr>
          <w:rFonts w:ascii="Tahoma" w:hAnsi="Tahoma" w:cs="Tahoma"/>
          <w:sz w:val="18"/>
          <w:szCs w:val="18"/>
          <w:lang w:val="pt-PT"/>
        </w:rPr>
        <w:t xml:space="preserve">, 2009; </w:t>
      </w:r>
      <w:proofErr w:type="spellStart"/>
      <w:r w:rsidRPr="00211023">
        <w:rPr>
          <w:rFonts w:ascii="Tahoma" w:hAnsi="Tahoma" w:cs="Tahoma"/>
          <w:sz w:val="18"/>
          <w:szCs w:val="18"/>
          <w:lang w:val="pt-PT"/>
        </w:rPr>
        <w:t>Boyle</w:t>
      </w:r>
      <w:proofErr w:type="spellEnd"/>
      <w:r w:rsidRPr="00211023">
        <w:rPr>
          <w:rFonts w:ascii="Tahoma" w:hAnsi="Tahoma" w:cs="Tahoma"/>
          <w:sz w:val="18"/>
          <w:szCs w:val="18"/>
          <w:lang w:val="pt-PT"/>
        </w:rPr>
        <w:t xml:space="preserve"> e </w:t>
      </w:r>
      <w:proofErr w:type="spellStart"/>
      <w:r w:rsidRPr="00211023">
        <w:rPr>
          <w:rFonts w:ascii="Tahoma" w:hAnsi="Tahoma" w:cs="Tahoma"/>
          <w:sz w:val="18"/>
          <w:szCs w:val="18"/>
          <w:lang w:val="pt-PT"/>
        </w:rPr>
        <w:t>Haynes</w:t>
      </w:r>
      <w:proofErr w:type="spellEnd"/>
      <w:r w:rsidRPr="00211023">
        <w:rPr>
          <w:rFonts w:ascii="Tahoma" w:hAnsi="Tahoma" w:cs="Tahoma"/>
          <w:sz w:val="18"/>
          <w:szCs w:val="18"/>
          <w:lang w:val="pt-PT"/>
        </w:rPr>
        <w:t>, 2014), à semelhança de qualquer grupo de comunicação social, veiculando as suas mensagens como pretendem, dizendo o que querem (como e quando querem) sem necessidade de intermediação jornalística (</w:t>
      </w:r>
      <w:proofErr w:type="spellStart"/>
      <w:r w:rsidRPr="00211023">
        <w:rPr>
          <w:rFonts w:ascii="Tahoma" w:hAnsi="Tahoma" w:cs="Tahoma"/>
          <w:sz w:val="18"/>
          <w:szCs w:val="18"/>
          <w:lang w:val="pt-PT"/>
        </w:rPr>
        <w:t>Olabe</w:t>
      </w:r>
      <w:proofErr w:type="spellEnd"/>
      <w:r w:rsidRPr="00211023">
        <w:rPr>
          <w:rFonts w:ascii="Tahoma" w:hAnsi="Tahoma" w:cs="Tahoma"/>
          <w:sz w:val="18"/>
          <w:szCs w:val="18"/>
          <w:lang w:val="pt-PT"/>
        </w:rPr>
        <w:t xml:space="preserve"> </w:t>
      </w:r>
      <w:proofErr w:type="spellStart"/>
      <w:r w:rsidRPr="00211023">
        <w:rPr>
          <w:rFonts w:ascii="Tahoma" w:hAnsi="Tahoma" w:cs="Tahoma"/>
          <w:sz w:val="18"/>
          <w:szCs w:val="18"/>
          <w:lang w:val="pt-PT"/>
        </w:rPr>
        <w:t>Sánchez</w:t>
      </w:r>
      <w:proofErr w:type="spellEnd"/>
      <w:r w:rsidRPr="00211023">
        <w:rPr>
          <w:rFonts w:ascii="Tahoma" w:hAnsi="Tahoma" w:cs="Tahoma"/>
          <w:sz w:val="18"/>
          <w:szCs w:val="18"/>
          <w:lang w:val="pt-PT"/>
        </w:rPr>
        <w:t xml:space="preserve">, 2016). A produção de conteúdos passa a ser controlada estrategicamente e as mensagens são preparadas para as suas plataformas, também de acordo com as características daquelas que não controlam. Tendo o poder de edição, os clubes afinam as mensagens até atingirem o resultado pretendido, divulgando-as na convicção de que vão ser replicadas pelos media jornalísticos e pelas redes sociais, usadas por inúmeros adeptos, proporcionando uma audiência mais ampla do que as suas plataformas permitem. </w:t>
      </w:r>
    </w:p>
    <w:p w14:paraId="1CDEEFDF" w14:textId="19BB1196" w:rsidR="00A91549" w:rsidRPr="00211023" w:rsidRDefault="00A91549" w:rsidP="00211023">
      <w:pPr>
        <w:spacing w:line="360" w:lineRule="auto"/>
        <w:jc w:val="both"/>
        <w:rPr>
          <w:rFonts w:ascii="Tahoma" w:hAnsi="Tahoma" w:cs="Tahoma"/>
          <w:sz w:val="18"/>
          <w:szCs w:val="18"/>
          <w:lang w:val="pt-PT"/>
        </w:rPr>
      </w:pPr>
      <w:r w:rsidRPr="00211023">
        <w:rPr>
          <w:rFonts w:ascii="Tahoma" w:hAnsi="Tahoma" w:cs="Tahoma"/>
          <w:sz w:val="18"/>
          <w:szCs w:val="18"/>
          <w:lang w:val="pt-PT"/>
        </w:rPr>
        <w:t xml:space="preserve">As </w:t>
      </w:r>
      <w:proofErr w:type="spellStart"/>
      <w:r w:rsidRPr="00211023">
        <w:rPr>
          <w:rFonts w:ascii="Tahoma" w:hAnsi="Tahoma" w:cs="Tahoma"/>
          <w:sz w:val="18"/>
          <w:szCs w:val="18"/>
          <w:lang w:val="pt-PT"/>
        </w:rPr>
        <w:t>SAD’s</w:t>
      </w:r>
      <w:proofErr w:type="spellEnd"/>
      <w:r w:rsidRPr="00211023">
        <w:rPr>
          <w:rFonts w:ascii="Tahoma" w:hAnsi="Tahoma" w:cs="Tahoma"/>
          <w:sz w:val="18"/>
          <w:szCs w:val="18"/>
          <w:lang w:val="pt-PT"/>
        </w:rPr>
        <w:t xml:space="preserve">, à semelhança de outras empresas, incluíram nos seus organogramas a função de </w:t>
      </w:r>
      <w:proofErr w:type="spellStart"/>
      <w:r w:rsidRPr="00211023">
        <w:rPr>
          <w:rFonts w:ascii="Tahoma" w:hAnsi="Tahoma" w:cs="Tahoma"/>
          <w:sz w:val="18"/>
          <w:szCs w:val="18"/>
          <w:lang w:val="pt-PT"/>
        </w:rPr>
        <w:t>director</w:t>
      </w:r>
      <w:proofErr w:type="spellEnd"/>
      <w:r w:rsidRPr="00211023">
        <w:rPr>
          <w:rFonts w:ascii="Tahoma" w:hAnsi="Tahoma" w:cs="Tahoma"/>
          <w:sz w:val="18"/>
          <w:szCs w:val="18"/>
          <w:lang w:val="pt-PT"/>
        </w:rPr>
        <w:t xml:space="preserve"> de comunicação, usualmente designado pela sigla </w:t>
      </w:r>
      <w:proofErr w:type="spellStart"/>
      <w:r w:rsidRPr="00211023">
        <w:rPr>
          <w:rFonts w:ascii="Tahoma" w:hAnsi="Tahoma" w:cs="Tahoma"/>
          <w:sz w:val="18"/>
          <w:szCs w:val="18"/>
          <w:lang w:val="pt-PT"/>
        </w:rPr>
        <w:t>dircom</w:t>
      </w:r>
      <w:proofErr w:type="spellEnd"/>
      <w:r w:rsidRPr="00211023">
        <w:rPr>
          <w:rFonts w:ascii="Tahoma" w:hAnsi="Tahoma" w:cs="Tahoma"/>
          <w:sz w:val="18"/>
          <w:szCs w:val="18"/>
          <w:lang w:val="pt-PT"/>
        </w:rPr>
        <w:t>, originada em França, em 1970, (</w:t>
      </w:r>
      <w:proofErr w:type="spellStart"/>
      <w:r w:rsidRPr="00211023">
        <w:rPr>
          <w:rFonts w:ascii="Tahoma" w:hAnsi="Tahoma" w:cs="Tahoma"/>
          <w:sz w:val="18"/>
          <w:szCs w:val="18"/>
          <w:lang w:val="pt-PT"/>
        </w:rPr>
        <w:t>Messika</w:t>
      </w:r>
      <w:proofErr w:type="spellEnd"/>
      <w:r w:rsidRPr="00211023">
        <w:rPr>
          <w:rFonts w:ascii="Tahoma" w:hAnsi="Tahoma" w:cs="Tahoma"/>
          <w:sz w:val="18"/>
          <w:szCs w:val="18"/>
          <w:lang w:val="pt-PT"/>
        </w:rPr>
        <w:t xml:space="preserve">, 1994, p. </w:t>
      </w:r>
      <w:r w:rsidRPr="00211023">
        <w:rPr>
          <w:rFonts w:ascii="Tahoma" w:hAnsi="Tahoma" w:cs="Tahoma"/>
          <w:sz w:val="18"/>
          <w:szCs w:val="18"/>
          <w:lang w:val="pt-PT"/>
        </w:rPr>
        <w:lastRenderedPageBreak/>
        <w:t xml:space="preserve">56). A autora justifica-a pela necessidade de que a “ambição das empresas de se darem a conhecer como instituições onde a realidade social coexiste com a realidade económica, levou a uma transformação radical nas organizações dos métodos de produção, mas principalmente na gestão de relações humanas e na distribuição de responsabilidades”. </w:t>
      </w:r>
    </w:p>
    <w:p w14:paraId="2FA501D3" w14:textId="77777777" w:rsidR="00A91549" w:rsidRPr="00211023" w:rsidRDefault="00A91549" w:rsidP="00211023">
      <w:pPr>
        <w:spacing w:line="360" w:lineRule="auto"/>
        <w:jc w:val="both"/>
        <w:rPr>
          <w:rFonts w:ascii="Tahoma" w:hAnsi="Tahoma" w:cs="Tahoma"/>
          <w:sz w:val="18"/>
          <w:szCs w:val="18"/>
          <w:lang w:val="pt-PT"/>
        </w:rPr>
      </w:pPr>
      <w:r w:rsidRPr="00211023">
        <w:rPr>
          <w:rFonts w:ascii="Tahoma" w:hAnsi="Tahoma" w:cs="Tahoma"/>
          <w:sz w:val="18"/>
          <w:szCs w:val="18"/>
          <w:lang w:val="pt-PT"/>
        </w:rPr>
        <w:t xml:space="preserve">O </w:t>
      </w:r>
      <w:proofErr w:type="spellStart"/>
      <w:r w:rsidRPr="00211023">
        <w:rPr>
          <w:rFonts w:ascii="Tahoma" w:hAnsi="Tahoma" w:cs="Tahoma"/>
          <w:sz w:val="18"/>
          <w:szCs w:val="18"/>
          <w:lang w:val="pt-PT"/>
        </w:rPr>
        <w:t>dircom</w:t>
      </w:r>
      <w:proofErr w:type="spellEnd"/>
      <w:r w:rsidRPr="00211023">
        <w:rPr>
          <w:rFonts w:ascii="Tahoma" w:hAnsi="Tahoma" w:cs="Tahoma"/>
          <w:sz w:val="18"/>
          <w:szCs w:val="18"/>
          <w:lang w:val="pt-PT"/>
        </w:rPr>
        <w:t xml:space="preserve"> tem a missão de gerir estrategicamente o processo global de comunicação (</w:t>
      </w:r>
      <w:proofErr w:type="spellStart"/>
      <w:r w:rsidRPr="00211023">
        <w:rPr>
          <w:rFonts w:ascii="Tahoma" w:hAnsi="Tahoma" w:cs="Tahoma"/>
          <w:sz w:val="18"/>
          <w:szCs w:val="18"/>
          <w:lang w:val="pt-PT"/>
        </w:rPr>
        <w:t>Christensen</w:t>
      </w:r>
      <w:proofErr w:type="spellEnd"/>
      <w:r w:rsidRPr="00211023">
        <w:rPr>
          <w:rFonts w:ascii="Tahoma" w:hAnsi="Tahoma" w:cs="Tahoma"/>
          <w:sz w:val="18"/>
          <w:szCs w:val="18"/>
          <w:lang w:val="pt-PT"/>
        </w:rPr>
        <w:t xml:space="preserve">, </w:t>
      </w:r>
      <w:proofErr w:type="spellStart"/>
      <w:r w:rsidRPr="00211023">
        <w:rPr>
          <w:rFonts w:ascii="Tahoma" w:hAnsi="Tahoma" w:cs="Tahoma"/>
          <w:sz w:val="18"/>
          <w:szCs w:val="18"/>
          <w:lang w:val="pt-PT"/>
        </w:rPr>
        <w:t>Morsing</w:t>
      </w:r>
      <w:proofErr w:type="spellEnd"/>
      <w:r w:rsidRPr="00211023">
        <w:rPr>
          <w:rFonts w:ascii="Tahoma" w:hAnsi="Tahoma" w:cs="Tahoma"/>
          <w:sz w:val="18"/>
          <w:szCs w:val="18"/>
          <w:lang w:val="pt-PT"/>
        </w:rPr>
        <w:t xml:space="preserve">, &amp; </w:t>
      </w:r>
      <w:proofErr w:type="spellStart"/>
      <w:r w:rsidRPr="00211023">
        <w:rPr>
          <w:rFonts w:ascii="Tahoma" w:hAnsi="Tahoma" w:cs="Tahoma"/>
          <w:sz w:val="18"/>
          <w:szCs w:val="18"/>
          <w:lang w:val="pt-PT"/>
        </w:rPr>
        <w:t>Cheney</w:t>
      </w:r>
      <w:proofErr w:type="spellEnd"/>
      <w:r w:rsidRPr="00211023">
        <w:rPr>
          <w:rFonts w:ascii="Tahoma" w:hAnsi="Tahoma" w:cs="Tahoma"/>
          <w:sz w:val="18"/>
          <w:szCs w:val="18"/>
          <w:lang w:val="pt-PT"/>
        </w:rPr>
        <w:t xml:space="preserve">, 2008; </w:t>
      </w:r>
      <w:proofErr w:type="spellStart"/>
      <w:r w:rsidRPr="00211023">
        <w:rPr>
          <w:rFonts w:ascii="Tahoma" w:hAnsi="Tahoma" w:cs="Tahoma"/>
          <w:sz w:val="18"/>
          <w:szCs w:val="18"/>
          <w:lang w:val="pt-PT"/>
        </w:rPr>
        <w:t>Cornelissen</w:t>
      </w:r>
      <w:proofErr w:type="spellEnd"/>
      <w:r w:rsidRPr="00211023">
        <w:rPr>
          <w:rFonts w:ascii="Tahoma" w:hAnsi="Tahoma" w:cs="Tahoma"/>
          <w:sz w:val="18"/>
          <w:szCs w:val="18"/>
          <w:lang w:val="pt-PT"/>
        </w:rPr>
        <w:t>, 2011), competindo-</w:t>
      </w:r>
      <w:proofErr w:type="gramStart"/>
      <w:r w:rsidRPr="00211023">
        <w:rPr>
          <w:rFonts w:ascii="Tahoma" w:hAnsi="Tahoma" w:cs="Tahoma"/>
          <w:sz w:val="18"/>
          <w:szCs w:val="18"/>
          <w:lang w:val="pt-PT"/>
        </w:rPr>
        <w:t>lhe ”auxiliar</w:t>
      </w:r>
      <w:proofErr w:type="gramEnd"/>
      <w:r w:rsidRPr="00211023">
        <w:rPr>
          <w:rFonts w:ascii="Tahoma" w:hAnsi="Tahoma" w:cs="Tahoma"/>
          <w:sz w:val="18"/>
          <w:szCs w:val="18"/>
          <w:lang w:val="pt-PT"/>
        </w:rPr>
        <w:t xml:space="preserve"> a organização na leitura das ameaças e oportunidades presentes na dinâmica do ambiente global, avaliando a cultura organizacional, e pensar estrategicamente as </w:t>
      </w:r>
      <w:proofErr w:type="spellStart"/>
      <w:r w:rsidRPr="00211023">
        <w:rPr>
          <w:rFonts w:ascii="Tahoma" w:hAnsi="Tahoma" w:cs="Tahoma"/>
          <w:sz w:val="18"/>
          <w:szCs w:val="18"/>
          <w:lang w:val="pt-PT"/>
        </w:rPr>
        <w:t>acções</w:t>
      </w:r>
      <w:proofErr w:type="spellEnd"/>
      <w:r w:rsidRPr="00211023">
        <w:rPr>
          <w:rFonts w:ascii="Tahoma" w:hAnsi="Tahoma" w:cs="Tahoma"/>
          <w:sz w:val="18"/>
          <w:szCs w:val="18"/>
          <w:lang w:val="pt-PT"/>
        </w:rPr>
        <w:t xml:space="preserve"> comunicativas” (</w:t>
      </w:r>
      <w:proofErr w:type="spellStart"/>
      <w:r w:rsidRPr="00211023">
        <w:rPr>
          <w:rFonts w:ascii="Tahoma" w:hAnsi="Tahoma" w:cs="Tahoma"/>
          <w:sz w:val="18"/>
          <w:szCs w:val="18"/>
          <w:lang w:val="pt-PT"/>
        </w:rPr>
        <w:t>Kunsch</w:t>
      </w:r>
      <w:proofErr w:type="spellEnd"/>
      <w:r w:rsidRPr="00211023">
        <w:rPr>
          <w:rFonts w:ascii="Tahoma" w:hAnsi="Tahoma" w:cs="Tahoma"/>
          <w:sz w:val="18"/>
          <w:szCs w:val="18"/>
          <w:lang w:val="pt-PT"/>
        </w:rPr>
        <w:t xml:space="preserve"> M. , 1999, p. 32), definindo a sua oportunidade, o planeamento e os recursos, assegurando a implementação, monitorização e avaliação.</w:t>
      </w:r>
    </w:p>
    <w:p w14:paraId="6843BDE3" w14:textId="77777777" w:rsidR="00A91549" w:rsidRPr="00211023" w:rsidRDefault="00A91549" w:rsidP="00211023">
      <w:pPr>
        <w:spacing w:line="360" w:lineRule="auto"/>
        <w:jc w:val="both"/>
        <w:rPr>
          <w:rFonts w:ascii="Tahoma" w:hAnsi="Tahoma" w:cs="Tahoma"/>
          <w:sz w:val="18"/>
          <w:szCs w:val="18"/>
          <w:lang w:val="pt-PT"/>
        </w:rPr>
      </w:pPr>
      <w:r w:rsidRPr="00211023">
        <w:rPr>
          <w:rFonts w:ascii="Tahoma" w:hAnsi="Tahoma" w:cs="Tahoma"/>
          <w:sz w:val="18"/>
          <w:szCs w:val="18"/>
          <w:lang w:val="pt-PT"/>
        </w:rPr>
        <w:t xml:space="preserve">Inicialmente a função comunicação, no futebol português, limitava-se ao relacionamento com os media jornalísticos e a questões protocolares, alterando-se gradualmente face à reconfiguração constante dos clubes, enquanto organizações alvo (Silva, Ruão, &amp; Gonçalves, 2020). O </w:t>
      </w:r>
      <w:proofErr w:type="spellStart"/>
      <w:r w:rsidRPr="00211023">
        <w:rPr>
          <w:rFonts w:ascii="Tahoma" w:hAnsi="Tahoma" w:cs="Tahoma"/>
          <w:sz w:val="18"/>
          <w:szCs w:val="18"/>
          <w:lang w:val="pt-PT"/>
        </w:rPr>
        <w:t>dircom</w:t>
      </w:r>
      <w:proofErr w:type="spellEnd"/>
      <w:r w:rsidRPr="00211023">
        <w:rPr>
          <w:rFonts w:ascii="Tahoma" w:hAnsi="Tahoma" w:cs="Tahoma"/>
          <w:sz w:val="18"/>
          <w:szCs w:val="18"/>
          <w:lang w:val="pt-PT"/>
        </w:rPr>
        <w:t xml:space="preserve"> para além de pivot da gestão comunicacional, torna-se num protagonista do palco mediático, juntando-se ao presidente e treinador. O Presidente é o líder máximo pelo que pode falar sempre que o pretende. O treinador, fala sobre as questões técnicas, sendo presença assídua nos media, porque, pelo menos semanalmente, marca presença nas conferências de imprensa de antevisão e pós-jogo e na flash-</w:t>
      </w:r>
      <w:proofErr w:type="spellStart"/>
      <w:r w:rsidRPr="00211023">
        <w:rPr>
          <w:rFonts w:ascii="Tahoma" w:hAnsi="Tahoma" w:cs="Tahoma"/>
          <w:sz w:val="18"/>
          <w:szCs w:val="18"/>
          <w:lang w:val="pt-PT"/>
        </w:rPr>
        <w:t>interview</w:t>
      </w:r>
      <w:proofErr w:type="spellEnd"/>
      <w:r w:rsidRPr="00211023">
        <w:rPr>
          <w:rFonts w:ascii="Tahoma" w:hAnsi="Tahoma" w:cs="Tahoma"/>
          <w:sz w:val="18"/>
          <w:szCs w:val="18"/>
          <w:lang w:val="pt-PT"/>
        </w:rPr>
        <w:t xml:space="preserve"> no final da partida, numa obrigação regulamentar da competição (Liga Portugal, 2022), aplicável também aos jogadores, os quais têm as suas declarações condicionadas pelos regulamentos internos dos clubes. </w:t>
      </w:r>
    </w:p>
    <w:p w14:paraId="09D89D30" w14:textId="77777777" w:rsidR="00A91549" w:rsidRPr="00211023" w:rsidRDefault="00A91549" w:rsidP="00211023">
      <w:pPr>
        <w:spacing w:line="360" w:lineRule="auto"/>
        <w:jc w:val="both"/>
        <w:rPr>
          <w:rFonts w:ascii="Tahoma" w:hAnsi="Tahoma" w:cs="Tahoma"/>
          <w:sz w:val="18"/>
          <w:szCs w:val="18"/>
          <w:lang w:val="pt-PT"/>
        </w:rPr>
      </w:pPr>
      <w:r w:rsidRPr="00211023">
        <w:rPr>
          <w:rFonts w:ascii="Tahoma" w:hAnsi="Tahoma" w:cs="Tahoma"/>
          <w:sz w:val="18"/>
          <w:szCs w:val="18"/>
          <w:lang w:val="pt-PT"/>
        </w:rPr>
        <w:t xml:space="preserve">Na principal competição de futebol profissional em Portugal (Liga NOS) participaram na época 2017/18 um total de 18 equipas. No entanto, o Futebol Clube do Porto (FCP), o Sport Lisboa e Benfica (SLB) e o Sporting Clube de Portugal (SCP), como os “três grandes” do futebol português, concentram cerca de 95% das preferências dos adeptos (Cardoso, Costa, Coelho, &amp; Pereira, 2015), ocupando as três primeiras posições da competição numa rivalidade histórica (Coelho &amp; </w:t>
      </w:r>
      <w:proofErr w:type="spellStart"/>
      <w:r w:rsidRPr="00211023">
        <w:rPr>
          <w:rFonts w:ascii="Tahoma" w:hAnsi="Tahoma" w:cs="Tahoma"/>
          <w:sz w:val="18"/>
          <w:szCs w:val="18"/>
          <w:lang w:val="pt-PT"/>
        </w:rPr>
        <w:t>Tesler</w:t>
      </w:r>
      <w:proofErr w:type="spellEnd"/>
      <w:r w:rsidRPr="00211023">
        <w:rPr>
          <w:rFonts w:ascii="Tahoma" w:hAnsi="Tahoma" w:cs="Tahoma"/>
          <w:sz w:val="18"/>
          <w:szCs w:val="18"/>
          <w:lang w:val="pt-PT"/>
        </w:rPr>
        <w:t>, 2006), mas também o quotidiano dos adeptos. Os jornais desportivos reservam diariamente páginas para cada um deles, o mesmo acontecendo nos debates desportivos de adeptos (Lopes, Loureiro, &amp; Vieira, 2011), tanto na rádio como na televisão, com adeptos seus nos painéis, enquanto os outros clubes não têm assento “parlamentar”. Estamos, como se percebe, perante duas realidades distintas – os “três grandes” e os “outros” –, justificando-se assim a nossa opção neste estudo pelos primeiros, por serem aqueles entre quem tudo se decide.</w:t>
      </w:r>
    </w:p>
    <w:p w14:paraId="5612E73E" w14:textId="77777777" w:rsidR="00A91549" w:rsidRPr="00211023" w:rsidRDefault="00A91549" w:rsidP="00211023">
      <w:pPr>
        <w:spacing w:line="360" w:lineRule="auto"/>
        <w:jc w:val="both"/>
        <w:rPr>
          <w:rFonts w:ascii="Tahoma" w:hAnsi="Tahoma" w:cs="Tahoma"/>
          <w:sz w:val="18"/>
          <w:szCs w:val="18"/>
          <w:lang w:val="pt-PT"/>
        </w:rPr>
      </w:pPr>
      <w:r w:rsidRPr="00211023">
        <w:rPr>
          <w:rFonts w:ascii="Tahoma" w:hAnsi="Tahoma" w:cs="Tahoma"/>
          <w:sz w:val="18"/>
          <w:szCs w:val="18"/>
          <w:lang w:val="pt-PT"/>
        </w:rPr>
        <w:t xml:space="preserve">O que condiciona a </w:t>
      </w:r>
      <w:proofErr w:type="spellStart"/>
      <w:r w:rsidRPr="00211023">
        <w:rPr>
          <w:rFonts w:ascii="Tahoma" w:hAnsi="Tahoma" w:cs="Tahoma"/>
          <w:sz w:val="18"/>
          <w:szCs w:val="18"/>
          <w:lang w:val="pt-PT"/>
        </w:rPr>
        <w:t>actividade</w:t>
      </w:r>
      <w:proofErr w:type="spellEnd"/>
      <w:r w:rsidRPr="00211023">
        <w:rPr>
          <w:rFonts w:ascii="Tahoma" w:hAnsi="Tahoma" w:cs="Tahoma"/>
          <w:sz w:val="18"/>
          <w:szCs w:val="18"/>
          <w:lang w:val="pt-PT"/>
        </w:rPr>
        <w:t xml:space="preserve"> da SAD tem inevitavelmente consequências na sua comunicação. À semelhança de outras empresas, </w:t>
      </w:r>
      <w:proofErr w:type="spellStart"/>
      <w:r w:rsidRPr="00211023">
        <w:rPr>
          <w:rFonts w:ascii="Tahoma" w:hAnsi="Tahoma" w:cs="Tahoma"/>
          <w:sz w:val="18"/>
          <w:szCs w:val="18"/>
          <w:lang w:val="pt-PT"/>
        </w:rPr>
        <w:t>adoptaram</w:t>
      </w:r>
      <w:proofErr w:type="spellEnd"/>
      <w:r w:rsidRPr="00211023">
        <w:rPr>
          <w:rFonts w:ascii="Tahoma" w:hAnsi="Tahoma" w:cs="Tahoma"/>
          <w:sz w:val="18"/>
          <w:szCs w:val="18"/>
          <w:lang w:val="pt-PT"/>
        </w:rPr>
        <w:t xml:space="preserve"> gradualmente modelos de comunicação integrada (</w:t>
      </w:r>
      <w:proofErr w:type="spellStart"/>
      <w:r w:rsidRPr="00211023">
        <w:rPr>
          <w:rFonts w:ascii="Tahoma" w:hAnsi="Tahoma" w:cs="Tahoma"/>
          <w:sz w:val="18"/>
          <w:szCs w:val="18"/>
          <w:lang w:val="pt-PT"/>
        </w:rPr>
        <w:t>Kunsch</w:t>
      </w:r>
      <w:proofErr w:type="spellEnd"/>
      <w:r w:rsidRPr="00211023">
        <w:rPr>
          <w:rFonts w:ascii="Tahoma" w:hAnsi="Tahoma" w:cs="Tahoma"/>
          <w:sz w:val="18"/>
          <w:szCs w:val="18"/>
          <w:lang w:val="pt-PT"/>
        </w:rPr>
        <w:t xml:space="preserve">, 1999; </w:t>
      </w:r>
      <w:proofErr w:type="spellStart"/>
      <w:r w:rsidRPr="00211023">
        <w:rPr>
          <w:rFonts w:ascii="Tahoma" w:hAnsi="Tahoma" w:cs="Tahoma"/>
          <w:sz w:val="18"/>
          <w:szCs w:val="18"/>
          <w:lang w:val="pt-PT"/>
        </w:rPr>
        <w:t>Cornelissen</w:t>
      </w:r>
      <w:proofErr w:type="spellEnd"/>
      <w:r w:rsidRPr="00211023">
        <w:rPr>
          <w:rFonts w:ascii="Tahoma" w:hAnsi="Tahoma" w:cs="Tahoma"/>
          <w:sz w:val="18"/>
          <w:szCs w:val="18"/>
          <w:lang w:val="pt-PT"/>
        </w:rPr>
        <w:t xml:space="preserve">, 2011) como forma de coordenarem consistente e eficazmente as suas mensagens. Embora os clubes e as </w:t>
      </w:r>
      <w:proofErr w:type="spellStart"/>
      <w:r w:rsidRPr="00211023">
        <w:rPr>
          <w:rFonts w:ascii="Tahoma" w:hAnsi="Tahoma" w:cs="Tahoma"/>
          <w:sz w:val="18"/>
          <w:szCs w:val="18"/>
          <w:lang w:val="pt-PT"/>
        </w:rPr>
        <w:t>SAD’s</w:t>
      </w:r>
      <w:proofErr w:type="spellEnd"/>
      <w:r w:rsidRPr="00211023">
        <w:rPr>
          <w:rFonts w:ascii="Tahoma" w:hAnsi="Tahoma" w:cs="Tahoma"/>
          <w:sz w:val="18"/>
          <w:szCs w:val="18"/>
          <w:lang w:val="pt-PT"/>
        </w:rPr>
        <w:t xml:space="preserve"> sejam entidades distintas, ao nível da comunicação, esta é gerida como uma só, com o mesmo </w:t>
      </w:r>
      <w:proofErr w:type="spellStart"/>
      <w:r w:rsidRPr="00211023">
        <w:rPr>
          <w:rFonts w:ascii="Tahoma" w:hAnsi="Tahoma" w:cs="Tahoma"/>
          <w:sz w:val="18"/>
          <w:szCs w:val="18"/>
          <w:lang w:val="pt-PT"/>
        </w:rPr>
        <w:t>dircom</w:t>
      </w:r>
      <w:proofErr w:type="spellEnd"/>
      <w:r w:rsidRPr="00211023">
        <w:rPr>
          <w:rFonts w:ascii="Tahoma" w:hAnsi="Tahoma" w:cs="Tahoma"/>
          <w:sz w:val="18"/>
          <w:szCs w:val="18"/>
          <w:lang w:val="pt-PT"/>
        </w:rPr>
        <w:t xml:space="preserve"> e estrutura, mas respeitando o cariz e especificidades de cada uma delas.</w:t>
      </w:r>
    </w:p>
    <w:p w14:paraId="2E3E2731" w14:textId="77777777" w:rsidR="00A91549" w:rsidRPr="00211023" w:rsidRDefault="00A91549" w:rsidP="00211023">
      <w:pPr>
        <w:spacing w:line="360" w:lineRule="auto"/>
        <w:jc w:val="both"/>
        <w:rPr>
          <w:rFonts w:ascii="Tahoma" w:hAnsi="Tahoma" w:cs="Tahoma"/>
          <w:sz w:val="18"/>
          <w:szCs w:val="18"/>
          <w:lang w:val="pt-PT"/>
        </w:rPr>
      </w:pPr>
      <w:r w:rsidRPr="00211023">
        <w:rPr>
          <w:rFonts w:ascii="Tahoma" w:hAnsi="Tahoma" w:cs="Tahoma"/>
          <w:sz w:val="18"/>
          <w:szCs w:val="18"/>
          <w:lang w:val="pt-PT"/>
        </w:rPr>
        <w:t xml:space="preserve">Em mercados globalizados, e em países periféricos como Portugal, a participação na </w:t>
      </w:r>
      <w:r w:rsidRPr="00211023">
        <w:rPr>
          <w:rFonts w:ascii="Tahoma" w:hAnsi="Tahoma" w:cs="Tahoma"/>
          <w:i/>
          <w:iCs/>
          <w:sz w:val="18"/>
          <w:szCs w:val="18"/>
          <w:lang w:val="pt-PT"/>
        </w:rPr>
        <w:t>Champions League</w:t>
      </w:r>
      <w:r w:rsidRPr="00211023">
        <w:rPr>
          <w:rFonts w:ascii="Tahoma" w:hAnsi="Tahoma" w:cs="Tahoma"/>
          <w:sz w:val="18"/>
          <w:szCs w:val="18"/>
          <w:lang w:val="pt-PT"/>
        </w:rPr>
        <w:t xml:space="preserve"> revela-se determinante para a robustez financeira e competitiva. O acesso </w:t>
      </w:r>
      <w:proofErr w:type="spellStart"/>
      <w:r w:rsidRPr="00211023">
        <w:rPr>
          <w:rFonts w:ascii="Tahoma" w:hAnsi="Tahoma" w:cs="Tahoma"/>
          <w:sz w:val="18"/>
          <w:szCs w:val="18"/>
          <w:lang w:val="pt-PT"/>
        </w:rPr>
        <w:t>directo</w:t>
      </w:r>
      <w:proofErr w:type="spellEnd"/>
      <w:r w:rsidRPr="00211023">
        <w:rPr>
          <w:rFonts w:ascii="Tahoma" w:hAnsi="Tahoma" w:cs="Tahoma"/>
          <w:sz w:val="18"/>
          <w:szCs w:val="18"/>
          <w:lang w:val="pt-PT"/>
        </w:rPr>
        <w:t xml:space="preserve"> à principal competição europeia de clubes, só está </w:t>
      </w:r>
      <w:proofErr w:type="spellStart"/>
      <w:r w:rsidRPr="00211023">
        <w:rPr>
          <w:rFonts w:ascii="Tahoma" w:hAnsi="Tahoma" w:cs="Tahoma"/>
          <w:sz w:val="18"/>
          <w:szCs w:val="18"/>
          <w:lang w:val="pt-PT"/>
        </w:rPr>
        <w:t>actualmente</w:t>
      </w:r>
      <w:proofErr w:type="spellEnd"/>
      <w:r w:rsidRPr="00211023">
        <w:rPr>
          <w:rFonts w:ascii="Tahoma" w:hAnsi="Tahoma" w:cs="Tahoma"/>
          <w:sz w:val="18"/>
          <w:szCs w:val="18"/>
          <w:lang w:val="pt-PT"/>
        </w:rPr>
        <w:t xml:space="preserve"> ao alcance dos dois primeiros classificados, eventualmente a um terceiro, através de uma pré-qualificação. Esta situação traz significativas repercussões entre quem é e não é qualificado a nível orçamental (muitos milhões de euros), o que acentua ainda mais a rivalidade da competição tanto no relvado, como na comunicação entre os “três grandes”. </w:t>
      </w:r>
    </w:p>
    <w:p w14:paraId="21724B55" w14:textId="77777777" w:rsidR="00A91549" w:rsidRPr="00211023" w:rsidRDefault="00A91549" w:rsidP="00211023">
      <w:pPr>
        <w:spacing w:line="360" w:lineRule="auto"/>
        <w:jc w:val="both"/>
        <w:rPr>
          <w:rFonts w:ascii="Tahoma" w:hAnsi="Tahoma" w:cs="Tahoma"/>
          <w:sz w:val="18"/>
          <w:szCs w:val="18"/>
          <w:lang w:val="pt-PT"/>
        </w:rPr>
      </w:pPr>
      <w:r w:rsidRPr="00211023">
        <w:rPr>
          <w:rFonts w:ascii="Tahoma" w:hAnsi="Tahoma" w:cs="Tahoma"/>
          <w:sz w:val="18"/>
          <w:szCs w:val="18"/>
          <w:lang w:val="pt-PT"/>
        </w:rPr>
        <w:t xml:space="preserve">Neste estudo de caracter exploratório utilizámos um conjunto de métodos qualitativos que incluíram técnicas como a análise documental e entrevistas </w:t>
      </w:r>
      <w:proofErr w:type="spellStart"/>
      <w:r w:rsidRPr="00211023">
        <w:rPr>
          <w:rFonts w:ascii="Tahoma" w:hAnsi="Tahoma" w:cs="Tahoma"/>
          <w:sz w:val="18"/>
          <w:szCs w:val="18"/>
          <w:lang w:val="pt-PT"/>
        </w:rPr>
        <w:t>semi-directivas</w:t>
      </w:r>
      <w:proofErr w:type="spellEnd"/>
      <w:r w:rsidRPr="00211023">
        <w:rPr>
          <w:rFonts w:ascii="Tahoma" w:hAnsi="Tahoma" w:cs="Tahoma"/>
          <w:sz w:val="18"/>
          <w:szCs w:val="18"/>
          <w:lang w:val="pt-PT"/>
        </w:rPr>
        <w:t xml:space="preserve"> aos </w:t>
      </w:r>
      <w:proofErr w:type="spellStart"/>
      <w:r w:rsidRPr="00211023">
        <w:rPr>
          <w:rFonts w:ascii="Tahoma" w:hAnsi="Tahoma" w:cs="Tahoma"/>
          <w:sz w:val="18"/>
          <w:szCs w:val="18"/>
          <w:lang w:val="pt-PT"/>
        </w:rPr>
        <w:t>dircom</w:t>
      </w:r>
      <w:proofErr w:type="spellEnd"/>
      <w:r w:rsidRPr="00211023">
        <w:rPr>
          <w:rFonts w:ascii="Tahoma" w:hAnsi="Tahoma" w:cs="Tahoma"/>
          <w:sz w:val="18"/>
          <w:szCs w:val="18"/>
          <w:lang w:val="pt-PT"/>
        </w:rPr>
        <w:t xml:space="preserve"> dos “três grandes” e observação </w:t>
      </w:r>
      <w:r w:rsidRPr="00211023">
        <w:rPr>
          <w:rFonts w:ascii="Tahoma" w:hAnsi="Tahoma" w:cs="Tahoma"/>
          <w:sz w:val="18"/>
          <w:szCs w:val="18"/>
          <w:lang w:val="pt-PT"/>
        </w:rPr>
        <w:lastRenderedPageBreak/>
        <w:t>participante (</w:t>
      </w:r>
      <w:proofErr w:type="spellStart"/>
      <w:r w:rsidRPr="00211023">
        <w:rPr>
          <w:rFonts w:ascii="Tahoma" w:hAnsi="Tahoma" w:cs="Tahoma"/>
          <w:sz w:val="18"/>
          <w:szCs w:val="18"/>
          <w:lang w:val="pt-PT"/>
        </w:rPr>
        <w:t>Adler</w:t>
      </w:r>
      <w:proofErr w:type="spellEnd"/>
      <w:r w:rsidRPr="00211023">
        <w:rPr>
          <w:rFonts w:ascii="Tahoma" w:hAnsi="Tahoma" w:cs="Tahoma"/>
          <w:sz w:val="18"/>
          <w:szCs w:val="18"/>
          <w:lang w:val="pt-PT"/>
        </w:rPr>
        <w:t xml:space="preserve"> &amp; </w:t>
      </w:r>
      <w:proofErr w:type="spellStart"/>
      <w:r w:rsidRPr="00211023">
        <w:rPr>
          <w:rFonts w:ascii="Tahoma" w:hAnsi="Tahoma" w:cs="Tahoma"/>
          <w:sz w:val="18"/>
          <w:szCs w:val="18"/>
          <w:lang w:val="pt-PT"/>
        </w:rPr>
        <w:t>Adler</w:t>
      </w:r>
      <w:proofErr w:type="spellEnd"/>
      <w:r w:rsidRPr="00211023">
        <w:rPr>
          <w:rFonts w:ascii="Tahoma" w:hAnsi="Tahoma" w:cs="Tahoma"/>
          <w:sz w:val="18"/>
          <w:szCs w:val="18"/>
          <w:lang w:val="pt-PT"/>
        </w:rPr>
        <w:t xml:space="preserve">, 1987) no SCP, visando conhecer os bastidores das </w:t>
      </w:r>
      <w:proofErr w:type="spellStart"/>
      <w:r w:rsidRPr="00211023">
        <w:rPr>
          <w:rFonts w:ascii="Tahoma" w:hAnsi="Tahoma" w:cs="Tahoma"/>
          <w:sz w:val="18"/>
          <w:szCs w:val="18"/>
          <w:lang w:val="pt-PT"/>
        </w:rPr>
        <w:t>direcções</w:t>
      </w:r>
      <w:proofErr w:type="spellEnd"/>
      <w:r w:rsidRPr="00211023">
        <w:rPr>
          <w:rFonts w:ascii="Tahoma" w:hAnsi="Tahoma" w:cs="Tahoma"/>
          <w:sz w:val="18"/>
          <w:szCs w:val="18"/>
          <w:lang w:val="pt-PT"/>
        </w:rPr>
        <w:t xml:space="preserve"> de comunicação e analisar o seu papel nos “três grandes” do futebol português, quando estes deixaram de ser apenas fontes de informação e passaram também a editores, produtores e distribuidores de conteúdos (</w:t>
      </w:r>
      <w:proofErr w:type="spellStart"/>
      <w:r w:rsidRPr="00211023">
        <w:rPr>
          <w:rFonts w:ascii="Tahoma" w:hAnsi="Tahoma" w:cs="Tahoma"/>
          <w:sz w:val="18"/>
          <w:szCs w:val="18"/>
          <w:lang w:val="pt-PT"/>
        </w:rPr>
        <w:t>Ginesta</w:t>
      </w:r>
      <w:proofErr w:type="spellEnd"/>
      <w:r w:rsidRPr="00211023">
        <w:rPr>
          <w:rFonts w:ascii="Tahoma" w:hAnsi="Tahoma" w:cs="Tahoma"/>
          <w:sz w:val="18"/>
          <w:szCs w:val="18"/>
          <w:lang w:val="pt-PT"/>
        </w:rPr>
        <w:t xml:space="preserve">, 2009). Quais os </w:t>
      </w:r>
      <w:proofErr w:type="spellStart"/>
      <w:r w:rsidRPr="00211023">
        <w:rPr>
          <w:rFonts w:ascii="Tahoma" w:hAnsi="Tahoma" w:cs="Tahoma"/>
          <w:sz w:val="18"/>
          <w:szCs w:val="18"/>
          <w:lang w:val="pt-PT"/>
        </w:rPr>
        <w:t>objectivos</w:t>
      </w:r>
      <w:proofErr w:type="spellEnd"/>
      <w:r w:rsidRPr="00211023">
        <w:rPr>
          <w:rFonts w:ascii="Tahoma" w:hAnsi="Tahoma" w:cs="Tahoma"/>
          <w:sz w:val="18"/>
          <w:szCs w:val="18"/>
          <w:lang w:val="pt-PT"/>
        </w:rPr>
        <w:t xml:space="preserve"> e alvos comunicacionais? Que áreas de intervenção, com que estrutura e recursos comunicacionais? Se considerarmos ainda a iliteracia mediática dos adeptos e a possibilidade de manipulação destes, este estudo ganha maior relevância.</w:t>
      </w:r>
    </w:p>
    <w:p w14:paraId="38C0CF20" w14:textId="77777777" w:rsidR="00A91549" w:rsidRPr="00211023" w:rsidRDefault="00A91549" w:rsidP="00211023">
      <w:pPr>
        <w:spacing w:line="360" w:lineRule="auto"/>
        <w:jc w:val="both"/>
        <w:rPr>
          <w:rFonts w:ascii="Tahoma" w:hAnsi="Tahoma" w:cs="Tahoma"/>
          <w:sz w:val="18"/>
          <w:szCs w:val="18"/>
          <w:lang w:val="pt-PT"/>
        </w:rPr>
      </w:pPr>
      <w:r w:rsidRPr="00211023">
        <w:rPr>
          <w:rFonts w:ascii="Tahoma" w:hAnsi="Tahoma" w:cs="Tahoma"/>
          <w:sz w:val="18"/>
          <w:szCs w:val="18"/>
          <w:lang w:val="pt-PT"/>
        </w:rPr>
        <w:t xml:space="preserve">Como pudemos verificar a comunicação dos clubes é controlada e tendencialmente propagandística, desenvolvendo-se em torno de três protagonistas: presidente, treinador e </w:t>
      </w:r>
      <w:proofErr w:type="spellStart"/>
      <w:r w:rsidRPr="00211023">
        <w:rPr>
          <w:rFonts w:ascii="Tahoma" w:hAnsi="Tahoma" w:cs="Tahoma"/>
          <w:sz w:val="18"/>
          <w:szCs w:val="18"/>
          <w:lang w:val="pt-PT"/>
        </w:rPr>
        <w:t>dircom</w:t>
      </w:r>
      <w:proofErr w:type="spellEnd"/>
      <w:r w:rsidRPr="00211023">
        <w:rPr>
          <w:rFonts w:ascii="Tahoma" w:hAnsi="Tahoma" w:cs="Tahoma"/>
          <w:sz w:val="18"/>
          <w:szCs w:val="18"/>
          <w:lang w:val="pt-PT"/>
        </w:rPr>
        <w:t xml:space="preserve">. O campo de </w:t>
      </w:r>
      <w:proofErr w:type="spellStart"/>
      <w:r w:rsidRPr="00211023">
        <w:rPr>
          <w:rFonts w:ascii="Tahoma" w:hAnsi="Tahoma" w:cs="Tahoma"/>
          <w:sz w:val="18"/>
          <w:szCs w:val="18"/>
          <w:lang w:val="pt-PT"/>
        </w:rPr>
        <w:t>actuação</w:t>
      </w:r>
      <w:proofErr w:type="spellEnd"/>
      <w:r w:rsidRPr="00211023">
        <w:rPr>
          <w:rFonts w:ascii="Tahoma" w:hAnsi="Tahoma" w:cs="Tahoma"/>
          <w:sz w:val="18"/>
          <w:szCs w:val="18"/>
          <w:lang w:val="pt-PT"/>
        </w:rPr>
        <w:t xml:space="preserve"> dos </w:t>
      </w:r>
      <w:proofErr w:type="spellStart"/>
      <w:r w:rsidRPr="00211023">
        <w:rPr>
          <w:rFonts w:ascii="Tahoma" w:hAnsi="Tahoma" w:cs="Tahoma"/>
          <w:sz w:val="18"/>
          <w:szCs w:val="18"/>
          <w:lang w:val="pt-PT"/>
        </w:rPr>
        <w:t>dircom’s</w:t>
      </w:r>
      <w:proofErr w:type="spellEnd"/>
      <w:r w:rsidRPr="00211023">
        <w:rPr>
          <w:rFonts w:ascii="Tahoma" w:hAnsi="Tahoma" w:cs="Tahoma"/>
          <w:sz w:val="18"/>
          <w:szCs w:val="18"/>
          <w:lang w:val="pt-PT"/>
        </w:rPr>
        <w:t xml:space="preserve"> é vasto e altamente profissional, sendo as relações com os media apenas a parte mais visível (</w:t>
      </w:r>
      <w:proofErr w:type="spellStart"/>
      <w:r w:rsidRPr="00211023">
        <w:rPr>
          <w:rFonts w:ascii="Tahoma" w:hAnsi="Tahoma" w:cs="Tahoma"/>
          <w:sz w:val="18"/>
          <w:szCs w:val="18"/>
          <w:lang w:val="pt-PT"/>
        </w:rPr>
        <w:t>Verčiča</w:t>
      </w:r>
      <w:proofErr w:type="spellEnd"/>
      <w:r w:rsidRPr="00211023">
        <w:rPr>
          <w:rFonts w:ascii="Tahoma" w:hAnsi="Tahoma" w:cs="Tahoma"/>
          <w:sz w:val="18"/>
          <w:szCs w:val="18"/>
          <w:lang w:val="pt-PT"/>
        </w:rPr>
        <w:t xml:space="preserve">, </w:t>
      </w:r>
      <w:proofErr w:type="spellStart"/>
      <w:r w:rsidRPr="00211023">
        <w:rPr>
          <w:rFonts w:ascii="Tahoma" w:hAnsi="Tahoma" w:cs="Tahoma"/>
          <w:sz w:val="18"/>
          <w:szCs w:val="18"/>
          <w:lang w:val="pt-PT"/>
        </w:rPr>
        <w:t>Lalićb</w:t>
      </w:r>
      <w:proofErr w:type="spellEnd"/>
      <w:r w:rsidRPr="00211023">
        <w:rPr>
          <w:rFonts w:ascii="Tahoma" w:hAnsi="Tahoma" w:cs="Tahoma"/>
          <w:sz w:val="18"/>
          <w:szCs w:val="18"/>
          <w:lang w:val="pt-PT"/>
        </w:rPr>
        <w:t xml:space="preserve">, &amp; </w:t>
      </w:r>
      <w:proofErr w:type="spellStart"/>
      <w:r w:rsidRPr="00211023">
        <w:rPr>
          <w:rFonts w:ascii="Tahoma" w:hAnsi="Tahoma" w:cs="Tahoma"/>
          <w:sz w:val="18"/>
          <w:szCs w:val="18"/>
          <w:lang w:val="pt-PT"/>
        </w:rPr>
        <w:t>Vujičićb</w:t>
      </w:r>
      <w:proofErr w:type="spellEnd"/>
      <w:r w:rsidRPr="00211023">
        <w:rPr>
          <w:rFonts w:ascii="Tahoma" w:hAnsi="Tahoma" w:cs="Tahoma"/>
          <w:sz w:val="18"/>
          <w:szCs w:val="18"/>
          <w:lang w:val="pt-PT"/>
        </w:rPr>
        <w:t xml:space="preserve">, 2017). </w:t>
      </w:r>
    </w:p>
    <w:p w14:paraId="786BFECB" w14:textId="57D6D0E5" w:rsidR="00594591" w:rsidRPr="00211023" w:rsidRDefault="00A91549" w:rsidP="00211023">
      <w:pPr>
        <w:spacing w:line="360" w:lineRule="auto"/>
        <w:jc w:val="both"/>
        <w:rPr>
          <w:rFonts w:ascii="Tahoma" w:hAnsi="Tahoma" w:cs="Tahoma"/>
          <w:sz w:val="18"/>
          <w:szCs w:val="18"/>
          <w:lang w:val="pt-PT"/>
        </w:rPr>
      </w:pPr>
      <w:r w:rsidRPr="00211023">
        <w:rPr>
          <w:rFonts w:ascii="Tahoma" w:hAnsi="Tahoma" w:cs="Tahoma"/>
          <w:sz w:val="18"/>
          <w:szCs w:val="18"/>
          <w:lang w:val="pt-PT"/>
        </w:rPr>
        <w:t>Através de modelos de comunicação integrada e unidirecionais (</w:t>
      </w:r>
      <w:proofErr w:type="spellStart"/>
      <w:r w:rsidRPr="00211023">
        <w:rPr>
          <w:rFonts w:ascii="Tahoma" w:hAnsi="Tahoma" w:cs="Tahoma"/>
          <w:sz w:val="18"/>
          <w:szCs w:val="18"/>
          <w:lang w:val="pt-PT"/>
        </w:rPr>
        <w:t>Christensen</w:t>
      </w:r>
      <w:proofErr w:type="spellEnd"/>
      <w:r w:rsidRPr="00211023">
        <w:rPr>
          <w:rFonts w:ascii="Tahoma" w:hAnsi="Tahoma" w:cs="Tahoma"/>
          <w:sz w:val="18"/>
          <w:szCs w:val="18"/>
          <w:lang w:val="pt-PT"/>
        </w:rPr>
        <w:t xml:space="preserve"> </w:t>
      </w:r>
      <w:proofErr w:type="spellStart"/>
      <w:r w:rsidRPr="00211023">
        <w:rPr>
          <w:rFonts w:ascii="Tahoma" w:hAnsi="Tahoma" w:cs="Tahoma"/>
          <w:sz w:val="18"/>
          <w:szCs w:val="18"/>
          <w:lang w:val="pt-PT"/>
        </w:rPr>
        <w:t>et</w:t>
      </w:r>
      <w:proofErr w:type="spellEnd"/>
      <w:r w:rsidRPr="00211023">
        <w:rPr>
          <w:rFonts w:ascii="Tahoma" w:hAnsi="Tahoma" w:cs="Tahoma"/>
          <w:sz w:val="18"/>
          <w:szCs w:val="18"/>
          <w:lang w:val="pt-PT"/>
        </w:rPr>
        <w:t xml:space="preserve"> al., 2008; </w:t>
      </w:r>
      <w:proofErr w:type="spellStart"/>
      <w:r w:rsidRPr="00211023">
        <w:rPr>
          <w:rFonts w:ascii="Tahoma" w:hAnsi="Tahoma" w:cs="Tahoma"/>
          <w:sz w:val="18"/>
          <w:szCs w:val="18"/>
          <w:lang w:val="pt-PT"/>
        </w:rPr>
        <w:t>Grunig</w:t>
      </w:r>
      <w:proofErr w:type="spellEnd"/>
      <w:r w:rsidRPr="00211023">
        <w:rPr>
          <w:rFonts w:ascii="Tahoma" w:hAnsi="Tahoma" w:cs="Tahoma"/>
          <w:sz w:val="18"/>
          <w:szCs w:val="18"/>
          <w:lang w:val="pt-PT"/>
        </w:rPr>
        <w:t xml:space="preserve"> &amp; </w:t>
      </w:r>
      <w:proofErr w:type="spellStart"/>
      <w:r w:rsidRPr="00211023">
        <w:rPr>
          <w:rFonts w:ascii="Tahoma" w:hAnsi="Tahoma" w:cs="Tahoma"/>
          <w:sz w:val="18"/>
          <w:szCs w:val="18"/>
          <w:lang w:val="pt-PT"/>
        </w:rPr>
        <w:t>Hunt</w:t>
      </w:r>
      <w:proofErr w:type="spellEnd"/>
      <w:r w:rsidRPr="00211023">
        <w:rPr>
          <w:rFonts w:ascii="Tahoma" w:hAnsi="Tahoma" w:cs="Tahoma"/>
          <w:sz w:val="18"/>
          <w:szCs w:val="18"/>
          <w:lang w:val="pt-PT"/>
        </w:rPr>
        <w:t xml:space="preserve">, 1984) os </w:t>
      </w:r>
      <w:proofErr w:type="spellStart"/>
      <w:r w:rsidRPr="00211023">
        <w:rPr>
          <w:rFonts w:ascii="Tahoma" w:hAnsi="Tahoma" w:cs="Tahoma"/>
          <w:sz w:val="18"/>
          <w:szCs w:val="18"/>
          <w:lang w:val="pt-PT"/>
        </w:rPr>
        <w:t>dircom´s</w:t>
      </w:r>
      <w:proofErr w:type="spellEnd"/>
      <w:r w:rsidRPr="00211023">
        <w:rPr>
          <w:rFonts w:ascii="Tahoma" w:hAnsi="Tahoma" w:cs="Tahoma"/>
          <w:sz w:val="18"/>
          <w:szCs w:val="18"/>
          <w:lang w:val="pt-PT"/>
        </w:rPr>
        <w:t xml:space="preserve"> gerem as diferentes “falas” dos clubes no sentido de falarem a “uma só voz”. Alinham conteúdos, narrativas e oportunidade de divulgação das </w:t>
      </w:r>
      <w:proofErr w:type="spellStart"/>
      <w:proofErr w:type="gramStart"/>
      <w:r w:rsidRPr="00211023">
        <w:rPr>
          <w:rFonts w:ascii="Tahoma" w:hAnsi="Tahoma" w:cs="Tahoma"/>
          <w:sz w:val="18"/>
          <w:szCs w:val="18"/>
          <w:lang w:val="pt-PT"/>
        </w:rPr>
        <w:t>mensagens,o</w:t>
      </w:r>
      <w:proofErr w:type="spellEnd"/>
      <w:proofErr w:type="gramEnd"/>
      <w:r w:rsidRPr="00211023">
        <w:rPr>
          <w:rFonts w:ascii="Tahoma" w:hAnsi="Tahoma" w:cs="Tahoma"/>
          <w:sz w:val="18"/>
          <w:szCs w:val="18"/>
          <w:lang w:val="pt-PT"/>
        </w:rPr>
        <w:t xml:space="preserve"> que nem sempre é bem-sucedido face a interesses e agendas conflituantes. O </w:t>
      </w:r>
      <w:proofErr w:type="spellStart"/>
      <w:r w:rsidRPr="00211023">
        <w:rPr>
          <w:rFonts w:ascii="Tahoma" w:hAnsi="Tahoma" w:cs="Tahoma"/>
          <w:sz w:val="18"/>
          <w:szCs w:val="18"/>
          <w:lang w:val="pt-PT"/>
        </w:rPr>
        <w:t>dircom</w:t>
      </w:r>
      <w:proofErr w:type="spellEnd"/>
      <w:r w:rsidRPr="00211023">
        <w:rPr>
          <w:rFonts w:ascii="Tahoma" w:hAnsi="Tahoma" w:cs="Tahoma"/>
          <w:sz w:val="18"/>
          <w:szCs w:val="18"/>
          <w:lang w:val="pt-PT"/>
        </w:rPr>
        <w:t xml:space="preserve"> é um “homem do presidente” (</w:t>
      </w:r>
      <w:proofErr w:type="spellStart"/>
      <w:r w:rsidRPr="00211023">
        <w:rPr>
          <w:rFonts w:ascii="Tahoma" w:hAnsi="Tahoma" w:cs="Tahoma"/>
          <w:sz w:val="18"/>
          <w:szCs w:val="18"/>
          <w:lang w:val="pt-PT"/>
        </w:rPr>
        <w:t>Messika</w:t>
      </w:r>
      <w:proofErr w:type="spellEnd"/>
      <w:r w:rsidRPr="00211023">
        <w:rPr>
          <w:rFonts w:ascii="Tahoma" w:hAnsi="Tahoma" w:cs="Tahoma"/>
          <w:sz w:val="18"/>
          <w:szCs w:val="18"/>
          <w:lang w:val="pt-PT"/>
        </w:rPr>
        <w:t xml:space="preserve">, 1994), a sua função passa por servir o </w:t>
      </w:r>
      <w:proofErr w:type="spellStart"/>
      <w:r w:rsidRPr="00211023">
        <w:rPr>
          <w:rFonts w:ascii="Tahoma" w:hAnsi="Tahoma" w:cs="Tahoma"/>
          <w:sz w:val="18"/>
          <w:szCs w:val="18"/>
          <w:lang w:val="pt-PT"/>
        </w:rPr>
        <w:t>projecto</w:t>
      </w:r>
      <w:proofErr w:type="spellEnd"/>
      <w:r w:rsidRPr="00211023">
        <w:rPr>
          <w:rFonts w:ascii="Tahoma" w:hAnsi="Tahoma" w:cs="Tahoma"/>
          <w:sz w:val="18"/>
          <w:szCs w:val="18"/>
          <w:lang w:val="pt-PT"/>
        </w:rPr>
        <w:t xml:space="preserve"> de poder para o clube, através da comunicação e da influência, para manter e alargar esse mesmo poder.</w:t>
      </w:r>
    </w:p>
    <w:p w14:paraId="3D55965A" w14:textId="77777777" w:rsidR="00A91549" w:rsidRPr="00211023" w:rsidRDefault="00A91549" w:rsidP="00211023">
      <w:pPr>
        <w:pStyle w:val="Heading2"/>
        <w:spacing w:line="360" w:lineRule="auto"/>
        <w:jc w:val="both"/>
        <w:rPr>
          <w:rFonts w:ascii="Tahoma" w:hAnsi="Tahoma" w:cs="Tahoma"/>
          <w:b/>
          <w:bCs/>
          <w:color w:val="auto"/>
          <w:sz w:val="18"/>
          <w:szCs w:val="18"/>
          <w:lang w:val="pt-PT"/>
        </w:rPr>
      </w:pPr>
      <w:bookmarkStart w:id="0" w:name="_heading=h.1fob9te" w:colFirst="0" w:colLast="0"/>
      <w:bookmarkEnd w:id="0"/>
    </w:p>
    <w:p w14:paraId="2713B036" w14:textId="48286B30" w:rsidR="006754B9" w:rsidRPr="00211023" w:rsidRDefault="00A91549" w:rsidP="00211023">
      <w:pPr>
        <w:pStyle w:val="Heading2"/>
        <w:spacing w:line="360" w:lineRule="auto"/>
        <w:jc w:val="both"/>
        <w:rPr>
          <w:rFonts w:ascii="Tahoma" w:hAnsi="Tahoma" w:cs="Tahoma"/>
          <w:b/>
          <w:bCs/>
          <w:color w:val="auto"/>
          <w:sz w:val="18"/>
          <w:szCs w:val="18"/>
          <w:lang w:val="pt-PT"/>
        </w:rPr>
      </w:pPr>
      <w:r w:rsidRPr="00211023">
        <w:rPr>
          <w:rFonts w:ascii="Tahoma" w:hAnsi="Tahoma" w:cs="Tahoma"/>
          <w:b/>
          <w:bCs/>
          <w:color w:val="auto"/>
          <w:sz w:val="18"/>
          <w:szCs w:val="18"/>
          <w:lang w:val="pt-PT"/>
        </w:rPr>
        <w:t>Revisão da literatura</w:t>
      </w:r>
    </w:p>
    <w:p w14:paraId="155AC458" w14:textId="18055890" w:rsidR="006754B9" w:rsidRPr="00001EDF" w:rsidRDefault="00FC3328" w:rsidP="00211023">
      <w:pPr>
        <w:pStyle w:val="Heading3"/>
        <w:spacing w:line="360" w:lineRule="auto"/>
        <w:jc w:val="both"/>
        <w:rPr>
          <w:rFonts w:ascii="Tahoma" w:hAnsi="Tahoma" w:cs="Tahoma"/>
          <w:b w:val="0"/>
          <w:bCs w:val="0"/>
          <w:i/>
          <w:iCs/>
          <w:sz w:val="18"/>
          <w:szCs w:val="18"/>
          <w:lang w:val="pt-PT"/>
        </w:rPr>
      </w:pPr>
      <w:bookmarkStart w:id="1" w:name="_heading=h.3znysh7" w:colFirst="0" w:colLast="0"/>
      <w:bookmarkEnd w:id="1"/>
      <w:r w:rsidRPr="00001EDF">
        <w:rPr>
          <w:rFonts w:ascii="Tahoma" w:hAnsi="Tahoma" w:cs="Tahoma"/>
          <w:b w:val="0"/>
          <w:bCs w:val="0"/>
          <w:i/>
          <w:iCs/>
          <w:sz w:val="18"/>
          <w:szCs w:val="18"/>
          <w:lang w:val="pt-PT"/>
        </w:rPr>
        <w:t>A profissionalização da comunicação dos clubes em Portugal</w:t>
      </w:r>
    </w:p>
    <w:p w14:paraId="5FFBFB5C" w14:textId="77777777" w:rsidR="00FC3328" w:rsidRPr="00211023" w:rsidRDefault="00FC3328" w:rsidP="00211023">
      <w:pPr>
        <w:spacing w:line="360" w:lineRule="auto"/>
        <w:jc w:val="both"/>
        <w:rPr>
          <w:rFonts w:ascii="Tahoma" w:hAnsi="Tahoma" w:cs="Tahoma"/>
          <w:sz w:val="18"/>
          <w:szCs w:val="18"/>
          <w:lang w:val="pt-PT"/>
        </w:rPr>
      </w:pPr>
      <w:r w:rsidRPr="00211023">
        <w:rPr>
          <w:rFonts w:ascii="Tahoma" w:hAnsi="Tahoma" w:cs="Tahoma"/>
          <w:sz w:val="18"/>
          <w:szCs w:val="18"/>
          <w:lang w:val="pt-PT"/>
        </w:rPr>
        <w:t xml:space="preserve">A profissionalização da comunicação resulta de um conjunto de situações que ocorreram num período temporal próximo, tanto do foro legal como no campo dos media: a constituição das </w:t>
      </w:r>
      <w:proofErr w:type="spellStart"/>
      <w:r w:rsidRPr="00211023">
        <w:rPr>
          <w:rFonts w:ascii="Tahoma" w:hAnsi="Tahoma" w:cs="Tahoma"/>
          <w:sz w:val="18"/>
          <w:szCs w:val="18"/>
          <w:lang w:val="pt-PT"/>
        </w:rPr>
        <w:t>SAD’s</w:t>
      </w:r>
      <w:proofErr w:type="spellEnd"/>
      <w:r w:rsidRPr="00211023">
        <w:rPr>
          <w:rFonts w:ascii="Tahoma" w:hAnsi="Tahoma" w:cs="Tahoma"/>
          <w:sz w:val="18"/>
          <w:szCs w:val="18"/>
          <w:lang w:val="pt-PT"/>
        </w:rPr>
        <w:t xml:space="preserve">; a alteração do panorama de media jornalísticos em Portugal, com a digitalização dos media. </w:t>
      </w:r>
    </w:p>
    <w:p w14:paraId="60E6ED75" w14:textId="75662FE0" w:rsidR="00FC3328" w:rsidRPr="00211023" w:rsidRDefault="00FC3328" w:rsidP="00211023">
      <w:pPr>
        <w:spacing w:line="360" w:lineRule="auto"/>
        <w:jc w:val="both"/>
        <w:rPr>
          <w:rFonts w:ascii="Tahoma" w:hAnsi="Tahoma" w:cs="Tahoma"/>
          <w:sz w:val="18"/>
          <w:szCs w:val="18"/>
          <w:lang w:val="pt-PT"/>
        </w:rPr>
      </w:pPr>
      <w:r w:rsidRPr="00211023">
        <w:rPr>
          <w:rFonts w:ascii="Tahoma" w:hAnsi="Tahoma" w:cs="Tahoma"/>
          <w:sz w:val="18"/>
          <w:szCs w:val="18"/>
          <w:lang w:val="pt-PT"/>
        </w:rPr>
        <w:t xml:space="preserve">A constituição das </w:t>
      </w:r>
      <w:proofErr w:type="spellStart"/>
      <w:r w:rsidRPr="00211023">
        <w:rPr>
          <w:rFonts w:ascii="Tahoma" w:hAnsi="Tahoma" w:cs="Tahoma"/>
          <w:sz w:val="18"/>
          <w:szCs w:val="18"/>
          <w:lang w:val="pt-PT"/>
        </w:rPr>
        <w:t>SAD’s</w:t>
      </w:r>
      <w:proofErr w:type="spellEnd"/>
      <w:r w:rsidRPr="00211023">
        <w:rPr>
          <w:rFonts w:ascii="Tahoma" w:hAnsi="Tahoma" w:cs="Tahoma"/>
          <w:sz w:val="18"/>
          <w:szCs w:val="18"/>
          <w:lang w:val="pt-PT"/>
        </w:rPr>
        <w:t>, criadas a partir de 1997 por imperativo legal</w:t>
      </w:r>
      <w:r w:rsidR="001B7A5C" w:rsidRPr="00211023">
        <w:rPr>
          <w:rStyle w:val="FootnoteReference"/>
          <w:rFonts w:ascii="Tahoma" w:hAnsi="Tahoma" w:cs="Tahoma"/>
          <w:sz w:val="18"/>
          <w:szCs w:val="18"/>
          <w:lang w:val="pt-PT"/>
        </w:rPr>
        <w:footnoteReference w:id="1"/>
      </w:r>
      <w:r w:rsidRPr="00211023">
        <w:rPr>
          <w:rFonts w:ascii="Tahoma" w:hAnsi="Tahoma" w:cs="Tahoma"/>
          <w:sz w:val="18"/>
          <w:szCs w:val="18"/>
          <w:lang w:val="pt-PT"/>
        </w:rPr>
        <w:t>, são um marco na mudança de paradigma que a empresarialização do futebol trouxe (</w:t>
      </w:r>
      <w:proofErr w:type="spellStart"/>
      <w:r w:rsidRPr="00211023">
        <w:rPr>
          <w:rFonts w:ascii="Tahoma" w:hAnsi="Tahoma" w:cs="Tahoma"/>
          <w:sz w:val="18"/>
          <w:szCs w:val="18"/>
          <w:lang w:val="pt-PT"/>
        </w:rPr>
        <w:t>Giulianotti</w:t>
      </w:r>
      <w:proofErr w:type="spellEnd"/>
      <w:r w:rsidRPr="00211023">
        <w:rPr>
          <w:rFonts w:ascii="Tahoma" w:hAnsi="Tahoma" w:cs="Tahoma"/>
          <w:sz w:val="18"/>
          <w:szCs w:val="18"/>
          <w:lang w:val="pt-PT"/>
        </w:rPr>
        <w:t xml:space="preserve"> &amp; Robertson, 2012). Para participarem em competições desportivas profissionais os clubes tiveram de assumir a forma jurídica societária. Após sucessivos decretos-lei, em 2013 a competição ficou limitada às </w:t>
      </w:r>
      <w:proofErr w:type="spellStart"/>
      <w:r w:rsidRPr="00211023">
        <w:rPr>
          <w:rFonts w:ascii="Tahoma" w:hAnsi="Tahoma" w:cs="Tahoma"/>
          <w:sz w:val="18"/>
          <w:szCs w:val="18"/>
          <w:lang w:val="pt-PT"/>
        </w:rPr>
        <w:t>SAD’s</w:t>
      </w:r>
      <w:proofErr w:type="spellEnd"/>
      <w:r w:rsidRPr="00211023">
        <w:rPr>
          <w:rFonts w:ascii="Tahoma" w:hAnsi="Tahoma" w:cs="Tahoma"/>
          <w:sz w:val="18"/>
          <w:szCs w:val="18"/>
          <w:lang w:val="pt-PT"/>
        </w:rPr>
        <w:t xml:space="preserve"> e às sociedades desportivas unipessoais por quotas, enquadradas nas regras gerais aplicáveis às sociedades comerciais, anónimas e também por quotas, acautelando as especificidades da </w:t>
      </w:r>
      <w:proofErr w:type="spellStart"/>
      <w:r w:rsidRPr="00211023">
        <w:rPr>
          <w:rFonts w:ascii="Tahoma" w:hAnsi="Tahoma" w:cs="Tahoma"/>
          <w:sz w:val="18"/>
          <w:szCs w:val="18"/>
          <w:lang w:val="pt-PT"/>
        </w:rPr>
        <w:t>actividade</w:t>
      </w:r>
      <w:proofErr w:type="spellEnd"/>
      <w:r w:rsidRPr="00211023">
        <w:rPr>
          <w:rFonts w:ascii="Tahoma" w:hAnsi="Tahoma" w:cs="Tahoma"/>
          <w:sz w:val="18"/>
          <w:szCs w:val="18"/>
          <w:lang w:val="pt-PT"/>
        </w:rPr>
        <w:t xml:space="preserve"> desportiva</w:t>
      </w:r>
      <w:r w:rsidR="001B7A5C" w:rsidRPr="00211023">
        <w:rPr>
          <w:rStyle w:val="FootnoteReference"/>
          <w:rFonts w:ascii="Tahoma" w:hAnsi="Tahoma" w:cs="Tahoma"/>
          <w:sz w:val="18"/>
          <w:szCs w:val="18"/>
          <w:lang w:val="pt-PT"/>
        </w:rPr>
        <w:footnoteReference w:id="2"/>
      </w:r>
      <w:r w:rsidRPr="00211023">
        <w:rPr>
          <w:rFonts w:ascii="Tahoma" w:hAnsi="Tahoma" w:cs="Tahoma"/>
          <w:sz w:val="18"/>
          <w:szCs w:val="18"/>
          <w:lang w:val="pt-PT"/>
        </w:rPr>
        <w:t>.  Daqui resultaram um conjunto de implicações nos deveres legais de informação e no escrutínio, com a cobertura de temáticas económico-financeiras e bolsistas (Figueira &amp; Mota, 2019), até aí quase inexploradas, pelo menos em profundidade, contribuindo o jornalismo económico (Martins, 2007) com análises detalhadas da situação económico-financeira dos clubes.</w:t>
      </w:r>
    </w:p>
    <w:p w14:paraId="16309712" w14:textId="7D380F6D" w:rsidR="00FC3328" w:rsidRPr="00211023" w:rsidRDefault="00FC3328" w:rsidP="00211023">
      <w:pPr>
        <w:spacing w:line="360" w:lineRule="auto"/>
        <w:jc w:val="both"/>
        <w:rPr>
          <w:rFonts w:ascii="Tahoma" w:hAnsi="Tahoma" w:cs="Tahoma"/>
          <w:sz w:val="18"/>
          <w:szCs w:val="18"/>
          <w:lang w:val="pt-PT"/>
        </w:rPr>
      </w:pPr>
      <w:r w:rsidRPr="00211023">
        <w:rPr>
          <w:rFonts w:ascii="Tahoma" w:hAnsi="Tahoma" w:cs="Tahoma"/>
          <w:sz w:val="18"/>
          <w:szCs w:val="18"/>
          <w:lang w:val="pt-PT"/>
        </w:rPr>
        <w:t>Outro marco foi a passagem dos jornais desportivos a diários</w:t>
      </w:r>
      <w:r w:rsidR="001B7A5C" w:rsidRPr="00211023">
        <w:rPr>
          <w:rStyle w:val="FootnoteReference"/>
          <w:rFonts w:ascii="Tahoma" w:hAnsi="Tahoma" w:cs="Tahoma"/>
          <w:sz w:val="18"/>
          <w:szCs w:val="18"/>
          <w:lang w:val="pt-PT"/>
        </w:rPr>
        <w:footnoteReference w:id="3"/>
      </w:r>
      <w:r w:rsidRPr="00211023">
        <w:rPr>
          <w:rFonts w:ascii="Tahoma" w:hAnsi="Tahoma" w:cs="Tahoma"/>
          <w:sz w:val="18"/>
          <w:szCs w:val="18"/>
          <w:lang w:val="pt-PT"/>
        </w:rPr>
        <w:t>, trazendo mais conteúdos, temáticas e novas abordagens jornalísticas (Pinheiro, 2010) que o nascimento das televisões privadas</w:t>
      </w:r>
      <w:r w:rsidR="001B7A5C" w:rsidRPr="00211023">
        <w:rPr>
          <w:rStyle w:val="FootnoteReference"/>
          <w:rFonts w:ascii="Tahoma" w:hAnsi="Tahoma" w:cs="Tahoma"/>
          <w:sz w:val="18"/>
          <w:szCs w:val="18"/>
          <w:lang w:val="pt-PT"/>
        </w:rPr>
        <w:footnoteReference w:id="4"/>
      </w:r>
      <w:r w:rsidRPr="00211023">
        <w:rPr>
          <w:rFonts w:ascii="Tahoma" w:hAnsi="Tahoma" w:cs="Tahoma"/>
          <w:sz w:val="18"/>
          <w:szCs w:val="18"/>
          <w:lang w:val="pt-PT"/>
        </w:rPr>
        <w:t xml:space="preserve"> em Portugal exponenciou. Os clubes passaram a viver rodeados de media. A comunicação e a mediatização fazem parte </w:t>
      </w:r>
      <w:r w:rsidRPr="00211023">
        <w:rPr>
          <w:rFonts w:ascii="Tahoma" w:hAnsi="Tahoma" w:cs="Tahoma"/>
          <w:sz w:val="18"/>
          <w:szCs w:val="18"/>
          <w:lang w:val="pt-PT"/>
        </w:rPr>
        <w:lastRenderedPageBreak/>
        <w:t>do quotidiano dos indivíduos, dos grupos e das organizações, sendo parte integrante da vida (Livingstone, 2009). A mediatização desenvolve-se em torno da comunicação dos media, da cultura e da sociedade (</w:t>
      </w:r>
      <w:proofErr w:type="spellStart"/>
      <w:r w:rsidRPr="00211023">
        <w:rPr>
          <w:rFonts w:ascii="Tahoma" w:hAnsi="Tahoma" w:cs="Tahoma"/>
          <w:sz w:val="18"/>
          <w:szCs w:val="18"/>
          <w:lang w:val="pt-PT"/>
        </w:rPr>
        <w:t>Hepp</w:t>
      </w:r>
      <w:proofErr w:type="spellEnd"/>
      <w:r w:rsidRPr="00211023">
        <w:rPr>
          <w:rFonts w:ascii="Tahoma" w:hAnsi="Tahoma" w:cs="Tahoma"/>
          <w:sz w:val="18"/>
          <w:szCs w:val="18"/>
          <w:lang w:val="pt-PT"/>
        </w:rPr>
        <w:t xml:space="preserve">, </w:t>
      </w:r>
      <w:proofErr w:type="spellStart"/>
      <w:r w:rsidRPr="00211023">
        <w:rPr>
          <w:rFonts w:ascii="Tahoma" w:hAnsi="Tahoma" w:cs="Tahoma"/>
          <w:sz w:val="18"/>
          <w:szCs w:val="18"/>
          <w:lang w:val="pt-PT"/>
        </w:rPr>
        <w:t>Hjarvard</w:t>
      </w:r>
      <w:proofErr w:type="spellEnd"/>
      <w:r w:rsidRPr="00211023">
        <w:rPr>
          <w:rFonts w:ascii="Tahoma" w:hAnsi="Tahoma" w:cs="Tahoma"/>
          <w:sz w:val="18"/>
          <w:szCs w:val="18"/>
          <w:lang w:val="pt-PT"/>
        </w:rPr>
        <w:t xml:space="preserve">, &amp; </w:t>
      </w:r>
      <w:proofErr w:type="spellStart"/>
      <w:r w:rsidRPr="00211023">
        <w:rPr>
          <w:rFonts w:ascii="Tahoma" w:hAnsi="Tahoma" w:cs="Tahoma"/>
          <w:sz w:val="18"/>
          <w:szCs w:val="18"/>
          <w:lang w:val="pt-PT"/>
        </w:rPr>
        <w:t>Lundby</w:t>
      </w:r>
      <w:proofErr w:type="spellEnd"/>
      <w:r w:rsidRPr="00211023">
        <w:rPr>
          <w:rFonts w:ascii="Tahoma" w:hAnsi="Tahoma" w:cs="Tahoma"/>
          <w:sz w:val="18"/>
          <w:szCs w:val="18"/>
          <w:lang w:val="pt-PT"/>
        </w:rPr>
        <w:t xml:space="preserve">, 2015), sendo “um meio de compreender domínios sociais específicos”, tal como o futebol e as maneiras como os clubes e “os </w:t>
      </w:r>
      <w:proofErr w:type="spellStart"/>
      <w:r w:rsidRPr="00211023">
        <w:rPr>
          <w:rFonts w:ascii="Tahoma" w:hAnsi="Tahoma" w:cs="Tahoma"/>
          <w:sz w:val="18"/>
          <w:szCs w:val="18"/>
          <w:lang w:val="pt-PT"/>
        </w:rPr>
        <w:t>actores</w:t>
      </w:r>
      <w:proofErr w:type="spellEnd"/>
      <w:r w:rsidRPr="00211023">
        <w:rPr>
          <w:rFonts w:ascii="Tahoma" w:hAnsi="Tahoma" w:cs="Tahoma"/>
          <w:sz w:val="18"/>
          <w:szCs w:val="18"/>
          <w:lang w:val="pt-PT"/>
        </w:rPr>
        <w:t xml:space="preserve"> orientam as suas </w:t>
      </w:r>
      <w:proofErr w:type="spellStart"/>
      <w:r w:rsidRPr="00211023">
        <w:rPr>
          <w:rFonts w:ascii="Tahoma" w:hAnsi="Tahoma" w:cs="Tahoma"/>
          <w:sz w:val="18"/>
          <w:szCs w:val="18"/>
          <w:lang w:val="pt-PT"/>
        </w:rPr>
        <w:t>actividades</w:t>
      </w:r>
      <w:proofErr w:type="spellEnd"/>
      <w:r w:rsidRPr="00211023">
        <w:rPr>
          <w:rFonts w:ascii="Tahoma" w:hAnsi="Tahoma" w:cs="Tahoma"/>
          <w:sz w:val="18"/>
          <w:szCs w:val="18"/>
          <w:lang w:val="pt-PT"/>
        </w:rPr>
        <w:t xml:space="preserve"> para os media” (</w:t>
      </w:r>
      <w:proofErr w:type="spellStart"/>
      <w:r w:rsidRPr="00211023">
        <w:rPr>
          <w:rFonts w:ascii="Tahoma" w:hAnsi="Tahoma" w:cs="Tahoma"/>
          <w:sz w:val="18"/>
          <w:szCs w:val="18"/>
          <w:lang w:val="pt-PT"/>
        </w:rPr>
        <w:t>Skey</w:t>
      </w:r>
      <w:proofErr w:type="spellEnd"/>
      <w:r w:rsidRPr="00211023">
        <w:rPr>
          <w:rFonts w:ascii="Tahoma" w:hAnsi="Tahoma" w:cs="Tahoma"/>
          <w:sz w:val="18"/>
          <w:szCs w:val="18"/>
          <w:lang w:val="pt-PT"/>
        </w:rPr>
        <w:t xml:space="preserve">, Stone, </w:t>
      </w:r>
      <w:proofErr w:type="spellStart"/>
      <w:r w:rsidRPr="00211023">
        <w:rPr>
          <w:rFonts w:ascii="Tahoma" w:hAnsi="Tahoma" w:cs="Tahoma"/>
          <w:sz w:val="18"/>
          <w:szCs w:val="18"/>
          <w:lang w:val="pt-PT"/>
        </w:rPr>
        <w:t>Jenzen</w:t>
      </w:r>
      <w:proofErr w:type="spellEnd"/>
      <w:r w:rsidRPr="00211023">
        <w:rPr>
          <w:rFonts w:ascii="Tahoma" w:hAnsi="Tahoma" w:cs="Tahoma"/>
          <w:sz w:val="18"/>
          <w:szCs w:val="18"/>
          <w:lang w:val="pt-PT"/>
        </w:rPr>
        <w:t xml:space="preserve">, &amp; </w:t>
      </w:r>
      <w:proofErr w:type="spellStart"/>
      <w:r w:rsidRPr="00211023">
        <w:rPr>
          <w:rFonts w:ascii="Tahoma" w:hAnsi="Tahoma" w:cs="Tahoma"/>
          <w:sz w:val="18"/>
          <w:szCs w:val="18"/>
          <w:lang w:val="pt-PT"/>
        </w:rPr>
        <w:t>Mangan</w:t>
      </w:r>
      <w:proofErr w:type="spellEnd"/>
      <w:r w:rsidRPr="00211023">
        <w:rPr>
          <w:rFonts w:ascii="Tahoma" w:hAnsi="Tahoma" w:cs="Tahoma"/>
          <w:sz w:val="18"/>
          <w:szCs w:val="18"/>
          <w:lang w:val="pt-PT"/>
        </w:rPr>
        <w:t xml:space="preserve">, 2018, p. 558). </w:t>
      </w:r>
    </w:p>
    <w:p w14:paraId="62658F79" w14:textId="389E57AC" w:rsidR="008B1F06" w:rsidRPr="00211023" w:rsidRDefault="00FC3328" w:rsidP="00211023">
      <w:pPr>
        <w:spacing w:line="360" w:lineRule="auto"/>
        <w:jc w:val="both"/>
        <w:rPr>
          <w:rFonts w:ascii="Tahoma" w:hAnsi="Tahoma" w:cs="Tahoma"/>
          <w:sz w:val="18"/>
          <w:szCs w:val="18"/>
          <w:lang w:val="pt-PT"/>
        </w:rPr>
      </w:pPr>
      <w:r w:rsidRPr="00211023">
        <w:rPr>
          <w:rFonts w:ascii="Tahoma" w:hAnsi="Tahoma" w:cs="Tahoma"/>
          <w:sz w:val="18"/>
          <w:szCs w:val="18"/>
          <w:lang w:val="pt-PT"/>
        </w:rPr>
        <w:t>Com a digitalização dos media (</w:t>
      </w:r>
      <w:proofErr w:type="spellStart"/>
      <w:r w:rsidRPr="00211023">
        <w:rPr>
          <w:rFonts w:ascii="Tahoma" w:hAnsi="Tahoma" w:cs="Tahoma"/>
          <w:sz w:val="18"/>
          <w:szCs w:val="18"/>
          <w:lang w:val="pt-PT"/>
        </w:rPr>
        <w:t>Boyle</w:t>
      </w:r>
      <w:proofErr w:type="spellEnd"/>
      <w:r w:rsidRPr="00211023">
        <w:rPr>
          <w:rFonts w:ascii="Tahoma" w:hAnsi="Tahoma" w:cs="Tahoma"/>
          <w:sz w:val="18"/>
          <w:szCs w:val="18"/>
          <w:lang w:val="pt-PT"/>
        </w:rPr>
        <w:t xml:space="preserve"> R., 2012) os ciclos noticiosos passaram a ser em contínuo, os novos media trouxeram novas práticas: jornalísticas (</w:t>
      </w:r>
      <w:proofErr w:type="spellStart"/>
      <w:r w:rsidRPr="00211023">
        <w:rPr>
          <w:rFonts w:ascii="Tahoma" w:hAnsi="Tahoma" w:cs="Tahoma"/>
          <w:sz w:val="18"/>
          <w:szCs w:val="18"/>
          <w:lang w:val="pt-PT"/>
        </w:rPr>
        <w:t>Boyle</w:t>
      </w:r>
      <w:proofErr w:type="spellEnd"/>
      <w:r w:rsidRPr="00211023">
        <w:rPr>
          <w:rFonts w:ascii="Tahoma" w:hAnsi="Tahoma" w:cs="Tahoma"/>
          <w:sz w:val="18"/>
          <w:szCs w:val="18"/>
          <w:lang w:val="pt-PT"/>
        </w:rPr>
        <w:t xml:space="preserve"> R., 2006); comunicacionais aos clubes (</w:t>
      </w:r>
      <w:proofErr w:type="spellStart"/>
      <w:r w:rsidRPr="00211023">
        <w:rPr>
          <w:rFonts w:ascii="Tahoma" w:hAnsi="Tahoma" w:cs="Tahoma"/>
          <w:sz w:val="18"/>
          <w:szCs w:val="18"/>
          <w:lang w:val="pt-PT"/>
        </w:rPr>
        <w:t>Olabe</w:t>
      </w:r>
      <w:proofErr w:type="spellEnd"/>
      <w:r w:rsidRPr="00211023">
        <w:rPr>
          <w:rFonts w:ascii="Tahoma" w:hAnsi="Tahoma" w:cs="Tahoma"/>
          <w:sz w:val="18"/>
          <w:szCs w:val="18"/>
          <w:lang w:val="pt-PT"/>
        </w:rPr>
        <w:t>, 2015; Borges, 2019) e ao próprio futebol (</w:t>
      </w:r>
      <w:proofErr w:type="spellStart"/>
      <w:r w:rsidRPr="00211023">
        <w:rPr>
          <w:rFonts w:ascii="Tahoma" w:hAnsi="Tahoma" w:cs="Tahoma"/>
          <w:sz w:val="18"/>
          <w:szCs w:val="18"/>
          <w:lang w:val="pt-PT"/>
        </w:rPr>
        <w:t>Boyle</w:t>
      </w:r>
      <w:proofErr w:type="spellEnd"/>
      <w:r w:rsidRPr="00211023">
        <w:rPr>
          <w:rFonts w:ascii="Tahoma" w:hAnsi="Tahoma" w:cs="Tahoma"/>
          <w:sz w:val="18"/>
          <w:szCs w:val="18"/>
          <w:lang w:val="pt-PT"/>
        </w:rPr>
        <w:t xml:space="preserve"> R., 2013). Os sites e blogs (Kumar, 2009) e, mais tarde, as redes sociais (Gouveia &amp; Cardoso, 2019), exponenciaram o escrutínio. Os media digitais criaram novas “bancadas” (</w:t>
      </w:r>
      <w:proofErr w:type="spellStart"/>
      <w:r w:rsidRPr="00211023">
        <w:rPr>
          <w:rFonts w:ascii="Tahoma" w:hAnsi="Tahoma" w:cs="Tahoma"/>
          <w:sz w:val="18"/>
          <w:szCs w:val="18"/>
          <w:lang w:val="pt-PT"/>
        </w:rPr>
        <w:t>Boyle</w:t>
      </w:r>
      <w:proofErr w:type="spellEnd"/>
      <w:r w:rsidRPr="00211023">
        <w:rPr>
          <w:rFonts w:ascii="Tahoma" w:hAnsi="Tahoma" w:cs="Tahoma"/>
          <w:sz w:val="18"/>
          <w:szCs w:val="18"/>
          <w:lang w:val="pt-PT"/>
        </w:rPr>
        <w:t xml:space="preserve"> R., 2012; </w:t>
      </w:r>
      <w:proofErr w:type="spellStart"/>
      <w:r w:rsidRPr="00211023">
        <w:rPr>
          <w:rFonts w:ascii="Tahoma" w:hAnsi="Tahoma" w:cs="Tahoma"/>
          <w:sz w:val="18"/>
          <w:szCs w:val="18"/>
          <w:lang w:val="pt-PT"/>
        </w:rPr>
        <w:t>Boyle</w:t>
      </w:r>
      <w:proofErr w:type="spellEnd"/>
      <w:r w:rsidRPr="00211023">
        <w:rPr>
          <w:rFonts w:ascii="Tahoma" w:hAnsi="Tahoma" w:cs="Tahoma"/>
          <w:sz w:val="18"/>
          <w:szCs w:val="18"/>
          <w:lang w:val="pt-PT"/>
        </w:rPr>
        <w:t xml:space="preserve"> &amp; </w:t>
      </w:r>
      <w:proofErr w:type="spellStart"/>
      <w:r w:rsidRPr="00211023">
        <w:rPr>
          <w:rFonts w:ascii="Tahoma" w:hAnsi="Tahoma" w:cs="Tahoma"/>
          <w:sz w:val="18"/>
          <w:szCs w:val="18"/>
          <w:lang w:val="pt-PT"/>
        </w:rPr>
        <w:t>Haynes</w:t>
      </w:r>
      <w:proofErr w:type="spellEnd"/>
      <w:r w:rsidRPr="00211023">
        <w:rPr>
          <w:rFonts w:ascii="Tahoma" w:hAnsi="Tahoma" w:cs="Tahoma"/>
          <w:sz w:val="18"/>
          <w:szCs w:val="18"/>
          <w:lang w:val="pt-PT"/>
        </w:rPr>
        <w:t xml:space="preserve">, 2014) na esfera pública, no espaço público (Habermas, 1991; </w:t>
      </w:r>
      <w:proofErr w:type="spellStart"/>
      <w:r w:rsidRPr="00211023">
        <w:rPr>
          <w:rFonts w:ascii="Tahoma" w:hAnsi="Tahoma" w:cs="Tahoma"/>
          <w:sz w:val="18"/>
          <w:szCs w:val="18"/>
          <w:lang w:val="pt-PT"/>
        </w:rPr>
        <w:t>Kohn</w:t>
      </w:r>
      <w:proofErr w:type="spellEnd"/>
      <w:r w:rsidRPr="00211023">
        <w:rPr>
          <w:rFonts w:ascii="Tahoma" w:hAnsi="Tahoma" w:cs="Tahoma"/>
          <w:sz w:val="18"/>
          <w:szCs w:val="18"/>
          <w:lang w:val="pt-PT"/>
        </w:rPr>
        <w:t>, 2004), passando os adeptos a dispor da sua própria tribuna. Com um smartphone transformam-se numa espécie de “jornalista adepto” à semelhança do “jornalista cidadão” (</w:t>
      </w:r>
      <w:proofErr w:type="spellStart"/>
      <w:r w:rsidRPr="00211023">
        <w:rPr>
          <w:rFonts w:ascii="Tahoma" w:hAnsi="Tahoma" w:cs="Tahoma"/>
          <w:sz w:val="18"/>
          <w:szCs w:val="18"/>
          <w:lang w:val="pt-PT"/>
        </w:rPr>
        <w:t>Boyle</w:t>
      </w:r>
      <w:proofErr w:type="spellEnd"/>
      <w:r w:rsidRPr="00211023">
        <w:rPr>
          <w:rFonts w:ascii="Tahoma" w:hAnsi="Tahoma" w:cs="Tahoma"/>
          <w:sz w:val="18"/>
          <w:szCs w:val="18"/>
          <w:lang w:val="pt-PT"/>
        </w:rPr>
        <w:t xml:space="preserve"> R., 2012), passando os clubes a viverem observados só com paralelo aos </w:t>
      </w:r>
      <w:proofErr w:type="spellStart"/>
      <w:r w:rsidRPr="00211023">
        <w:rPr>
          <w:rFonts w:ascii="Tahoma" w:hAnsi="Tahoma" w:cs="Tahoma"/>
          <w:i/>
          <w:iCs/>
          <w:sz w:val="18"/>
          <w:szCs w:val="18"/>
          <w:lang w:val="pt-PT"/>
        </w:rPr>
        <w:t>reality</w:t>
      </w:r>
      <w:proofErr w:type="spellEnd"/>
      <w:r w:rsidRPr="00211023">
        <w:rPr>
          <w:rFonts w:ascii="Tahoma" w:hAnsi="Tahoma" w:cs="Tahoma"/>
          <w:i/>
          <w:iCs/>
          <w:sz w:val="18"/>
          <w:szCs w:val="18"/>
          <w:lang w:val="pt-PT"/>
        </w:rPr>
        <w:t xml:space="preserve"> shows</w:t>
      </w:r>
      <w:r w:rsidRPr="00211023">
        <w:rPr>
          <w:rFonts w:ascii="Tahoma" w:hAnsi="Tahoma" w:cs="Tahoma"/>
          <w:sz w:val="18"/>
          <w:szCs w:val="18"/>
          <w:lang w:val="pt-PT"/>
        </w:rPr>
        <w:t>.</w:t>
      </w:r>
    </w:p>
    <w:p w14:paraId="612040CA" w14:textId="43D1CB00" w:rsidR="00FC3328" w:rsidRPr="00211023" w:rsidRDefault="00FC3328" w:rsidP="00211023">
      <w:pPr>
        <w:spacing w:line="360" w:lineRule="auto"/>
        <w:jc w:val="both"/>
        <w:rPr>
          <w:rFonts w:ascii="Tahoma" w:hAnsi="Tahoma" w:cs="Tahoma"/>
          <w:sz w:val="18"/>
          <w:szCs w:val="18"/>
          <w:lang w:val="pt-PT"/>
        </w:rPr>
      </w:pPr>
      <w:r w:rsidRPr="00211023">
        <w:rPr>
          <w:rFonts w:ascii="Tahoma" w:hAnsi="Tahoma" w:cs="Tahoma"/>
          <w:sz w:val="18"/>
          <w:szCs w:val="18"/>
          <w:lang w:val="pt-PT"/>
        </w:rPr>
        <w:t xml:space="preserve"> </w:t>
      </w:r>
    </w:p>
    <w:p w14:paraId="7C779459" w14:textId="77777777" w:rsidR="008B1F06" w:rsidRPr="00001EDF" w:rsidRDefault="00FC3328" w:rsidP="00211023">
      <w:pPr>
        <w:spacing w:line="360" w:lineRule="auto"/>
        <w:jc w:val="both"/>
        <w:rPr>
          <w:rFonts w:ascii="Tahoma" w:hAnsi="Tahoma" w:cs="Tahoma"/>
          <w:i/>
          <w:iCs/>
          <w:sz w:val="18"/>
          <w:szCs w:val="18"/>
          <w:lang w:val="pt-PT"/>
        </w:rPr>
      </w:pPr>
      <w:r w:rsidRPr="00001EDF">
        <w:rPr>
          <w:rFonts w:ascii="Tahoma" w:hAnsi="Tahoma" w:cs="Tahoma"/>
          <w:i/>
          <w:iCs/>
          <w:sz w:val="18"/>
          <w:szCs w:val="18"/>
          <w:lang w:val="pt-PT"/>
        </w:rPr>
        <w:t>As plataformas de comunicação dos clubes</w:t>
      </w:r>
    </w:p>
    <w:p w14:paraId="2D626884" w14:textId="6D3DF1F1" w:rsidR="00FC3328" w:rsidRPr="00211023" w:rsidRDefault="00FC3328" w:rsidP="00211023">
      <w:pPr>
        <w:spacing w:line="360" w:lineRule="auto"/>
        <w:jc w:val="both"/>
        <w:rPr>
          <w:rFonts w:ascii="Tahoma" w:hAnsi="Tahoma" w:cs="Tahoma"/>
          <w:sz w:val="18"/>
          <w:szCs w:val="18"/>
          <w:lang w:val="pt-PT"/>
        </w:rPr>
      </w:pPr>
      <w:r w:rsidRPr="00211023">
        <w:rPr>
          <w:rFonts w:ascii="Tahoma" w:hAnsi="Tahoma" w:cs="Tahoma"/>
          <w:sz w:val="18"/>
          <w:szCs w:val="18"/>
          <w:lang w:val="pt-PT"/>
        </w:rPr>
        <w:t xml:space="preserve"> </w:t>
      </w:r>
    </w:p>
    <w:p w14:paraId="33504F58" w14:textId="77777777" w:rsidR="00FC3328" w:rsidRPr="00211023" w:rsidRDefault="00FC3328" w:rsidP="00211023">
      <w:pPr>
        <w:spacing w:line="360" w:lineRule="auto"/>
        <w:jc w:val="both"/>
        <w:rPr>
          <w:rFonts w:ascii="Tahoma" w:hAnsi="Tahoma" w:cs="Tahoma"/>
          <w:sz w:val="18"/>
          <w:szCs w:val="18"/>
          <w:lang w:val="pt-PT"/>
        </w:rPr>
      </w:pPr>
      <w:r w:rsidRPr="00211023">
        <w:rPr>
          <w:rFonts w:ascii="Tahoma" w:hAnsi="Tahoma" w:cs="Tahoma"/>
          <w:sz w:val="18"/>
          <w:szCs w:val="18"/>
          <w:lang w:val="pt-PT"/>
        </w:rPr>
        <w:t>Em Portugal, a imprensa dos clubes tem uma larga tradição (Pinheiro, 2010). O Jornal Sporting, o mais antigo, é centenário e desde então os “três grandes” acrescentaram novas plataformas que aumentaram com a digitalização dos media. A BTV (Borges, 2019), canal oficial do SLB, foi o primeiro a ser criado (2008), seguindo-se o Porto Canal (2011, gerido pelo FCP) e a Sporting TV (2014), emitindo todos 24H/dia e tendo distribuição internacional. Concorrem com os grupos de comunicação social, são produtores de media (</w:t>
      </w:r>
      <w:proofErr w:type="spellStart"/>
      <w:r w:rsidRPr="00211023">
        <w:rPr>
          <w:rFonts w:ascii="Tahoma" w:hAnsi="Tahoma" w:cs="Tahoma"/>
          <w:sz w:val="18"/>
          <w:szCs w:val="18"/>
          <w:lang w:val="pt-PT"/>
        </w:rPr>
        <w:t>Tench</w:t>
      </w:r>
      <w:proofErr w:type="spellEnd"/>
      <w:r w:rsidRPr="00211023">
        <w:rPr>
          <w:rFonts w:ascii="Tahoma" w:hAnsi="Tahoma" w:cs="Tahoma"/>
          <w:sz w:val="18"/>
          <w:szCs w:val="18"/>
          <w:lang w:val="pt-PT"/>
        </w:rPr>
        <w:t xml:space="preserve">, </w:t>
      </w:r>
      <w:proofErr w:type="spellStart"/>
      <w:r w:rsidRPr="00211023">
        <w:rPr>
          <w:rFonts w:ascii="Tahoma" w:hAnsi="Tahoma" w:cs="Tahoma"/>
          <w:sz w:val="18"/>
          <w:szCs w:val="18"/>
          <w:lang w:val="pt-PT"/>
        </w:rPr>
        <w:t>Verčič</w:t>
      </w:r>
      <w:proofErr w:type="spellEnd"/>
      <w:r w:rsidRPr="00211023">
        <w:rPr>
          <w:rFonts w:ascii="Tahoma" w:hAnsi="Tahoma" w:cs="Tahoma"/>
          <w:sz w:val="18"/>
          <w:szCs w:val="18"/>
          <w:lang w:val="pt-PT"/>
        </w:rPr>
        <w:t xml:space="preserve">, </w:t>
      </w:r>
      <w:proofErr w:type="spellStart"/>
      <w:r w:rsidRPr="00211023">
        <w:rPr>
          <w:rFonts w:ascii="Tahoma" w:hAnsi="Tahoma" w:cs="Tahoma"/>
          <w:sz w:val="18"/>
          <w:szCs w:val="18"/>
          <w:lang w:val="pt-PT"/>
        </w:rPr>
        <w:t>Zerfass</w:t>
      </w:r>
      <w:proofErr w:type="spellEnd"/>
      <w:r w:rsidRPr="00211023">
        <w:rPr>
          <w:rFonts w:ascii="Tahoma" w:hAnsi="Tahoma" w:cs="Tahoma"/>
          <w:sz w:val="18"/>
          <w:szCs w:val="18"/>
          <w:lang w:val="pt-PT"/>
        </w:rPr>
        <w:t xml:space="preserve">, Moreno, &amp; Verhoeven, 2017), detentores de conteúdos, anteriormente de livre acesso. A comunicação é fortemente mediatizada, sendo que “a relação de um orador com seu ouvinte modifica-se substantivamente se for mediatizada, tal como a mensagem se altera consoante o meio em que é veiculada” (Fidalgo, 2010, p. 5). </w:t>
      </w:r>
    </w:p>
    <w:p w14:paraId="2B00B012" w14:textId="42058EFA" w:rsidR="00FC3328" w:rsidRPr="00211023" w:rsidRDefault="00FC3328" w:rsidP="00211023">
      <w:pPr>
        <w:spacing w:line="360" w:lineRule="auto"/>
        <w:jc w:val="both"/>
        <w:rPr>
          <w:rFonts w:ascii="Tahoma" w:hAnsi="Tahoma" w:cs="Tahoma"/>
          <w:sz w:val="18"/>
          <w:szCs w:val="18"/>
          <w:lang w:val="pt-PT"/>
        </w:rPr>
      </w:pPr>
      <w:r w:rsidRPr="00211023">
        <w:rPr>
          <w:rFonts w:ascii="Tahoma" w:hAnsi="Tahoma" w:cs="Tahoma"/>
          <w:sz w:val="18"/>
          <w:szCs w:val="18"/>
          <w:lang w:val="pt-PT"/>
        </w:rPr>
        <w:t>A relação tradicional entre clubes e jornalistas muda, enquanto organizações de media (</w:t>
      </w:r>
      <w:proofErr w:type="spellStart"/>
      <w:r w:rsidRPr="00211023">
        <w:rPr>
          <w:rFonts w:ascii="Tahoma" w:hAnsi="Tahoma" w:cs="Tahoma"/>
          <w:sz w:val="18"/>
          <w:szCs w:val="18"/>
          <w:lang w:val="pt-PT"/>
        </w:rPr>
        <w:t>LLoyd</w:t>
      </w:r>
      <w:proofErr w:type="spellEnd"/>
      <w:r w:rsidRPr="00211023">
        <w:rPr>
          <w:rFonts w:ascii="Tahoma" w:hAnsi="Tahoma" w:cs="Tahoma"/>
          <w:sz w:val="18"/>
          <w:szCs w:val="18"/>
          <w:lang w:val="pt-PT"/>
        </w:rPr>
        <w:t xml:space="preserve"> &amp; </w:t>
      </w:r>
      <w:proofErr w:type="spellStart"/>
      <w:r w:rsidRPr="00211023">
        <w:rPr>
          <w:rFonts w:ascii="Tahoma" w:hAnsi="Tahoma" w:cs="Tahoma"/>
          <w:sz w:val="18"/>
          <w:szCs w:val="18"/>
          <w:lang w:val="pt-PT"/>
        </w:rPr>
        <w:t>Toogood</w:t>
      </w:r>
      <w:proofErr w:type="spellEnd"/>
      <w:r w:rsidRPr="00211023">
        <w:rPr>
          <w:rFonts w:ascii="Tahoma" w:hAnsi="Tahoma" w:cs="Tahoma"/>
          <w:sz w:val="18"/>
          <w:szCs w:val="18"/>
          <w:lang w:val="pt-PT"/>
        </w:rPr>
        <w:t xml:space="preserve">, 2015), os clubes dispensam a “incómoda” intermediação jornalística. As empresas jornalísticas/jornalistas ficam </w:t>
      </w:r>
      <w:proofErr w:type="spellStart"/>
      <w:r w:rsidRPr="00211023">
        <w:rPr>
          <w:rFonts w:ascii="Tahoma" w:hAnsi="Tahoma" w:cs="Tahoma"/>
          <w:sz w:val="18"/>
          <w:szCs w:val="18"/>
          <w:lang w:val="pt-PT"/>
        </w:rPr>
        <w:t>condicionadaos</w:t>
      </w:r>
      <w:proofErr w:type="spellEnd"/>
      <w:r w:rsidRPr="00211023">
        <w:rPr>
          <w:rFonts w:ascii="Tahoma" w:hAnsi="Tahoma" w:cs="Tahoma"/>
          <w:sz w:val="18"/>
          <w:szCs w:val="18"/>
          <w:lang w:val="pt-PT"/>
        </w:rPr>
        <w:t xml:space="preserve"> (</w:t>
      </w:r>
      <w:proofErr w:type="spellStart"/>
      <w:r w:rsidRPr="00211023">
        <w:rPr>
          <w:rFonts w:ascii="Tahoma" w:hAnsi="Tahoma" w:cs="Tahoma"/>
          <w:sz w:val="18"/>
          <w:szCs w:val="18"/>
          <w:lang w:val="pt-PT"/>
        </w:rPr>
        <w:t>Olabe-Sanchez</w:t>
      </w:r>
      <w:proofErr w:type="spellEnd"/>
      <w:r w:rsidRPr="00211023">
        <w:rPr>
          <w:rFonts w:ascii="Tahoma" w:hAnsi="Tahoma" w:cs="Tahoma"/>
          <w:sz w:val="18"/>
          <w:szCs w:val="18"/>
          <w:lang w:val="pt-PT"/>
        </w:rPr>
        <w:t>, 2015), nomeadamente no acesso ao conteúdo premium futebol (</w:t>
      </w:r>
      <w:proofErr w:type="spellStart"/>
      <w:r w:rsidRPr="00211023">
        <w:rPr>
          <w:rFonts w:ascii="Tahoma" w:hAnsi="Tahoma" w:cs="Tahoma"/>
          <w:sz w:val="18"/>
          <w:szCs w:val="18"/>
          <w:lang w:val="pt-PT"/>
        </w:rPr>
        <w:t>Boyle</w:t>
      </w:r>
      <w:proofErr w:type="spellEnd"/>
      <w:r w:rsidRPr="00211023">
        <w:rPr>
          <w:rFonts w:ascii="Tahoma" w:hAnsi="Tahoma" w:cs="Tahoma"/>
          <w:sz w:val="18"/>
          <w:szCs w:val="18"/>
          <w:lang w:val="pt-PT"/>
        </w:rPr>
        <w:t xml:space="preserve"> R., 2012). O negócio da imprensa fica em causa, juntando-se uma crise de valores e de modelo financeiro (Borges, 2019). As </w:t>
      </w:r>
      <w:proofErr w:type="spellStart"/>
      <w:r w:rsidRPr="00211023">
        <w:rPr>
          <w:rFonts w:ascii="Tahoma" w:hAnsi="Tahoma" w:cs="Tahoma"/>
          <w:sz w:val="18"/>
          <w:szCs w:val="18"/>
          <w:lang w:val="pt-PT"/>
        </w:rPr>
        <w:t>redacções</w:t>
      </w:r>
      <w:proofErr w:type="spellEnd"/>
      <w:r w:rsidRPr="00211023">
        <w:rPr>
          <w:rFonts w:ascii="Tahoma" w:hAnsi="Tahoma" w:cs="Tahoma"/>
          <w:sz w:val="18"/>
          <w:szCs w:val="18"/>
          <w:lang w:val="pt-PT"/>
        </w:rPr>
        <w:t xml:space="preserve"> vão-se reduzindo, mais trabalho para os jornalistas e menos tempo.</w:t>
      </w:r>
    </w:p>
    <w:p w14:paraId="546F78DB" w14:textId="20233ED1" w:rsidR="00FC3328" w:rsidRPr="00211023" w:rsidRDefault="00FC3328" w:rsidP="00211023">
      <w:pPr>
        <w:spacing w:line="360" w:lineRule="auto"/>
        <w:jc w:val="both"/>
        <w:rPr>
          <w:rFonts w:ascii="Tahoma" w:hAnsi="Tahoma" w:cs="Tahoma"/>
          <w:sz w:val="18"/>
          <w:szCs w:val="18"/>
          <w:lang w:val="pt-PT"/>
        </w:rPr>
      </w:pPr>
      <w:r w:rsidRPr="00211023">
        <w:rPr>
          <w:rFonts w:ascii="Tahoma" w:hAnsi="Tahoma" w:cs="Tahoma"/>
          <w:sz w:val="18"/>
          <w:szCs w:val="18"/>
          <w:lang w:val="pt-PT"/>
        </w:rPr>
        <w:t xml:space="preserve">Os clubes </w:t>
      </w:r>
      <w:proofErr w:type="spellStart"/>
      <w:r w:rsidRPr="00211023">
        <w:rPr>
          <w:rFonts w:ascii="Tahoma" w:hAnsi="Tahoma" w:cs="Tahoma"/>
          <w:sz w:val="18"/>
          <w:szCs w:val="18"/>
          <w:lang w:val="pt-PT"/>
        </w:rPr>
        <w:t>adoptam</w:t>
      </w:r>
      <w:proofErr w:type="spellEnd"/>
      <w:r w:rsidRPr="00211023">
        <w:rPr>
          <w:rFonts w:ascii="Tahoma" w:hAnsi="Tahoma" w:cs="Tahoma"/>
          <w:sz w:val="18"/>
          <w:szCs w:val="18"/>
          <w:lang w:val="pt-PT"/>
        </w:rPr>
        <w:t xml:space="preserve"> modelos de comunicação integrada (</w:t>
      </w:r>
      <w:proofErr w:type="spellStart"/>
      <w:r w:rsidRPr="00211023">
        <w:rPr>
          <w:rFonts w:ascii="Tahoma" w:hAnsi="Tahoma" w:cs="Tahoma"/>
          <w:sz w:val="18"/>
          <w:szCs w:val="18"/>
          <w:lang w:val="pt-PT"/>
        </w:rPr>
        <w:t>Kunsch</w:t>
      </w:r>
      <w:proofErr w:type="spellEnd"/>
      <w:r w:rsidRPr="00211023">
        <w:rPr>
          <w:rFonts w:ascii="Tahoma" w:hAnsi="Tahoma" w:cs="Tahoma"/>
          <w:sz w:val="18"/>
          <w:szCs w:val="18"/>
          <w:lang w:val="pt-PT"/>
        </w:rPr>
        <w:t xml:space="preserve">, 1999; </w:t>
      </w:r>
      <w:proofErr w:type="spellStart"/>
      <w:r w:rsidRPr="00211023">
        <w:rPr>
          <w:rFonts w:ascii="Tahoma" w:hAnsi="Tahoma" w:cs="Tahoma"/>
          <w:sz w:val="18"/>
          <w:szCs w:val="18"/>
          <w:lang w:val="pt-PT"/>
        </w:rPr>
        <w:t>Cornelissen</w:t>
      </w:r>
      <w:proofErr w:type="spellEnd"/>
      <w:r w:rsidRPr="00211023">
        <w:rPr>
          <w:rFonts w:ascii="Tahoma" w:hAnsi="Tahoma" w:cs="Tahoma"/>
          <w:sz w:val="18"/>
          <w:szCs w:val="18"/>
          <w:lang w:val="pt-PT"/>
        </w:rPr>
        <w:t xml:space="preserve">, 2011), preparando estrategicamente as mensagens, definindo o conteúdo, a forma e a oportunidade, difundindo-as nas suas plataformas, na certeza </w:t>
      </w:r>
      <w:proofErr w:type="gramStart"/>
      <w:r w:rsidRPr="00211023">
        <w:rPr>
          <w:rFonts w:ascii="Tahoma" w:hAnsi="Tahoma" w:cs="Tahoma"/>
          <w:sz w:val="18"/>
          <w:szCs w:val="18"/>
          <w:lang w:val="pt-PT"/>
        </w:rPr>
        <w:t>que</w:t>
      </w:r>
      <w:proofErr w:type="gramEnd"/>
      <w:r w:rsidRPr="00211023">
        <w:rPr>
          <w:rFonts w:ascii="Tahoma" w:hAnsi="Tahoma" w:cs="Tahoma"/>
          <w:sz w:val="18"/>
          <w:szCs w:val="18"/>
          <w:lang w:val="pt-PT"/>
        </w:rPr>
        <w:t xml:space="preserve"> os media as vão “picar” e amplificar. A função de </w:t>
      </w:r>
      <w:proofErr w:type="spellStart"/>
      <w:r w:rsidRPr="00211023">
        <w:rPr>
          <w:rFonts w:ascii="Tahoma" w:hAnsi="Tahoma" w:cs="Tahoma"/>
          <w:sz w:val="18"/>
          <w:szCs w:val="18"/>
          <w:lang w:val="pt-PT"/>
        </w:rPr>
        <w:t>gatekeeper</w:t>
      </w:r>
      <w:proofErr w:type="spellEnd"/>
      <w:r w:rsidRPr="00211023">
        <w:rPr>
          <w:rFonts w:ascii="Tahoma" w:hAnsi="Tahoma" w:cs="Tahoma"/>
          <w:sz w:val="18"/>
          <w:szCs w:val="18"/>
          <w:lang w:val="pt-PT"/>
        </w:rPr>
        <w:t xml:space="preserve"> (</w:t>
      </w:r>
      <w:proofErr w:type="spellStart"/>
      <w:r w:rsidRPr="00211023">
        <w:rPr>
          <w:rFonts w:ascii="Tahoma" w:hAnsi="Tahoma" w:cs="Tahoma"/>
          <w:sz w:val="18"/>
          <w:szCs w:val="18"/>
          <w:lang w:val="pt-PT"/>
        </w:rPr>
        <w:t>Galtung</w:t>
      </w:r>
      <w:proofErr w:type="spellEnd"/>
      <w:r w:rsidRPr="00211023">
        <w:rPr>
          <w:rFonts w:ascii="Tahoma" w:hAnsi="Tahoma" w:cs="Tahoma"/>
          <w:sz w:val="18"/>
          <w:szCs w:val="18"/>
          <w:lang w:val="pt-PT"/>
        </w:rPr>
        <w:t xml:space="preserve"> &amp; Ruge, 1965), com base em critérios de valor notícia é transferida para os clubes (</w:t>
      </w:r>
      <w:proofErr w:type="spellStart"/>
      <w:r w:rsidRPr="00211023">
        <w:rPr>
          <w:rFonts w:ascii="Tahoma" w:hAnsi="Tahoma" w:cs="Tahoma"/>
          <w:sz w:val="18"/>
          <w:szCs w:val="18"/>
          <w:lang w:val="pt-PT"/>
        </w:rPr>
        <w:t>Olabe</w:t>
      </w:r>
      <w:proofErr w:type="spellEnd"/>
      <w:r w:rsidRPr="00211023">
        <w:rPr>
          <w:rFonts w:ascii="Tahoma" w:hAnsi="Tahoma" w:cs="Tahoma"/>
          <w:sz w:val="18"/>
          <w:szCs w:val="18"/>
          <w:lang w:val="pt-PT"/>
        </w:rPr>
        <w:t xml:space="preserve"> </w:t>
      </w:r>
      <w:proofErr w:type="spellStart"/>
      <w:r w:rsidRPr="00211023">
        <w:rPr>
          <w:rFonts w:ascii="Tahoma" w:hAnsi="Tahoma" w:cs="Tahoma"/>
          <w:sz w:val="18"/>
          <w:szCs w:val="18"/>
          <w:lang w:val="pt-PT"/>
        </w:rPr>
        <w:t>Sánchez</w:t>
      </w:r>
      <w:proofErr w:type="spellEnd"/>
      <w:r w:rsidRPr="00211023">
        <w:rPr>
          <w:rFonts w:ascii="Tahoma" w:hAnsi="Tahoma" w:cs="Tahoma"/>
          <w:sz w:val="18"/>
          <w:szCs w:val="18"/>
          <w:lang w:val="pt-PT"/>
        </w:rPr>
        <w:t>, 2016). Enquanto fontes profissionais, apropriaram-se das habilidades jornalísticas (Chaparro, 2001) para gerirem estrategicamente as mensagens. Os clubes “produzem e controlam as informações que interessam ao jornalismo, e hoje fazem isso estrategicamente, como forma competente de agir e interagir no mundo” (Chaparro, 2001, p. 30). Cresce a informação subsidiada (</w:t>
      </w:r>
      <w:proofErr w:type="spellStart"/>
      <w:r w:rsidRPr="00211023">
        <w:rPr>
          <w:rFonts w:ascii="Tahoma" w:hAnsi="Tahoma" w:cs="Tahoma"/>
          <w:sz w:val="18"/>
          <w:szCs w:val="18"/>
          <w:lang w:val="pt-PT"/>
        </w:rPr>
        <w:t>Gandy</w:t>
      </w:r>
      <w:proofErr w:type="spellEnd"/>
      <w:r w:rsidRPr="00211023">
        <w:rPr>
          <w:rFonts w:ascii="Tahoma" w:hAnsi="Tahoma" w:cs="Tahoma"/>
          <w:sz w:val="18"/>
          <w:szCs w:val="18"/>
          <w:lang w:val="pt-PT"/>
        </w:rPr>
        <w:t>, 1982), o “</w:t>
      </w:r>
      <w:proofErr w:type="spellStart"/>
      <w:r w:rsidRPr="00211023">
        <w:rPr>
          <w:rFonts w:ascii="Tahoma" w:hAnsi="Tahoma" w:cs="Tahoma"/>
          <w:sz w:val="18"/>
          <w:szCs w:val="18"/>
          <w:lang w:val="pt-PT"/>
        </w:rPr>
        <w:t>churnalism</w:t>
      </w:r>
      <w:proofErr w:type="spellEnd"/>
      <w:r w:rsidRPr="00211023">
        <w:rPr>
          <w:rFonts w:ascii="Tahoma" w:hAnsi="Tahoma" w:cs="Tahoma"/>
          <w:sz w:val="18"/>
          <w:szCs w:val="18"/>
          <w:lang w:val="pt-PT"/>
        </w:rPr>
        <w:t>” (</w:t>
      </w:r>
      <w:proofErr w:type="spellStart"/>
      <w:r w:rsidRPr="00211023">
        <w:rPr>
          <w:rFonts w:ascii="Tahoma" w:hAnsi="Tahoma" w:cs="Tahoma"/>
          <w:sz w:val="18"/>
          <w:szCs w:val="18"/>
          <w:lang w:val="pt-PT"/>
        </w:rPr>
        <w:t>Davies</w:t>
      </w:r>
      <w:proofErr w:type="spellEnd"/>
      <w:r w:rsidRPr="00211023">
        <w:rPr>
          <w:rFonts w:ascii="Tahoma" w:hAnsi="Tahoma" w:cs="Tahoma"/>
          <w:sz w:val="18"/>
          <w:szCs w:val="18"/>
          <w:lang w:val="pt-PT"/>
        </w:rPr>
        <w:t xml:space="preserve">, 2009), informação formatada pelas </w:t>
      </w:r>
      <w:proofErr w:type="spellStart"/>
      <w:r w:rsidRPr="00211023">
        <w:rPr>
          <w:rFonts w:ascii="Tahoma" w:hAnsi="Tahoma" w:cs="Tahoma"/>
          <w:sz w:val="18"/>
          <w:szCs w:val="18"/>
          <w:lang w:val="pt-PT"/>
        </w:rPr>
        <w:t>direcções</w:t>
      </w:r>
      <w:proofErr w:type="spellEnd"/>
      <w:r w:rsidRPr="00211023">
        <w:rPr>
          <w:rFonts w:ascii="Tahoma" w:hAnsi="Tahoma" w:cs="Tahoma"/>
          <w:sz w:val="18"/>
          <w:szCs w:val="18"/>
          <w:lang w:val="pt-PT"/>
        </w:rPr>
        <w:t xml:space="preserve"> e agências de comunicação como se de trabalho jornalístico se tratasse. É informação não verificada nem cruzada ou criticada pelas </w:t>
      </w:r>
      <w:proofErr w:type="spellStart"/>
      <w:r w:rsidRPr="00211023">
        <w:rPr>
          <w:rFonts w:ascii="Tahoma" w:hAnsi="Tahoma" w:cs="Tahoma"/>
          <w:sz w:val="18"/>
          <w:szCs w:val="18"/>
          <w:lang w:val="pt-PT"/>
        </w:rPr>
        <w:t>redacções</w:t>
      </w:r>
      <w:proofErr w:type="spellEnd"/>
      <w:r w:rsidRPr="00211023">
        <w:rPr>
          <w:rFonts w:ascii="Tahoma" w:hAnsi="Tahoma" w:cs="Tahoma"/>
          <w:sz w:val="18"/>
          <w:szCs w:val="18"/>
          <w:lang w:val="pt-PT"/>
        </w:rPr>
        <w:t xml:space="preserve"> (</w:t>
      </w:r>
      <w:proofErr w:type="spellStart"/>
      <w:r w:rsidRPr="00211023">
        <w:rPr>
          <w:rFonts w:ascii="Tahoma" w:hAnsi="Tahoma" w:cs="Tahoma"/>
          <w:sz w:val="18"/>
          <w:szCs w:val="18"/>
          <w:lang w:val="pt-PT"/>
        </w:rPr>
        <w:t>Horky</w:t>
      </w:r>
      <w:proofErr w:type="spellEnd"/>
      <w:r w:rsidRPr="00211023">
        <w:rPr>
          <w:rFonts w:ascii="Tahoma" w:hAnsi="Tahoma" w:cs="Tahoma"/>
          <w:sz w:val="18"/>
          <w:szCs w:val="18"/>
          <w:lang w:val="pt-PT"/>
        </w:rPr>
        <w:t xml:space="preserve">, 2009), difundida para um público que carece de literacia mediática (Kirsch, </w:t>
      </w:r>
      <w:proofErr w:type="spellStart"/>
      <w:r w:rsidRPr="00211023">
        <w:rPr>
          <w:rFonts w:ascii="Tahoma" w:hAnsi="Tahoma" w:cs="Tahoma"/>
          <w:sz w:val="18"/>
          <w:szCs w:val="18"/>
          <w:lang w:val="pt-PT"/>
        </w:rPr>
        <w:t>Jungeblut</w:t>
      </w:r>
      <w:proofErr w:type="spellEnd"/>
      <w:r w:rsidRPr="00211023">
        <w:rPr>
          <w:rFonts w:ascii="Tahoma" w:hAnsi="Tahoma" w:cs="Tahoma"/>
          <w:sz w:val="18"/>
          <w:szCs w:val="18"/>
          <w:lang w:val="pt-PT"/>
        </w:rPr>
        <w:t xml:space="preserve">, </w:t>
      </w:r>
      <w:proofErr w:type="spellStart"/>
      <w:r w:rsidRPr="00211023">
        <w:rPr>
          <w:rFonts w:ascii="Tahoma" w:hAnsi="Tahoma" w:cs="Tahoma"/>
          <w:sz w:val="18"/>
          <w:szCs w:val="18"/>
          <w:lang w:val="pt-PT"/>
        </w:rPr>
        <w:t>Jenkins</w:t>
      </w:r>
      <w:proofErr w:type="spellEnd"/>
      <w:r w:rsidRPr="00211023">
        <w:rPr>
          <w:rFonts w:ascii="Tahoma" w:hAnsi="Tahoma" w:cs="Tahoma"/>
          <w:sz w:val="18"/>
          <w:szCs w:val="18"/>
          <w:lang w:val="pt-PT"/>
        </w:rPr>
        <w:t xml:space="preserve">, &amp; </w:t>
      </w:r>
      <w:proofErr w:type="spellStart"/>
      <w:r w:rsidRPr="00211023">
        <w:rPr>
          <w:rFonts w:ascii="Tahoma" w:hAnsi="Tahoma" w:cs="Tahoma"/>
          <w:sz w:val="18"/>
          <w:szCs w:val="18"/>
          <w:lang w:val="pt-PT"/>
        </w:rPr>
        <w:t>Kolstad</w:t>
      </w:r>
      <w:proofErr w:type="spellEnd"/>
      <w:r w:rsidRPr="00211023">
        <w:rPr>
          <w:rFonts w:ascii="Tahoma" w:hAnsi="Tahoma" w:cs="Tahoma"/>
          <w:sz w:val="18"/>
          <w:szCs w:val="18"/>
          <w:lang w:val="pt-PT"/>
        </w:rPr>
        <w:t xml:space="preserve">, 1993; </w:t>
      </w:r>
      <w:proofErr w:type="spellStart"/>
      <w:r w:rsidRPr="00211023">
        <w:rPr>
          <w:rFonts w:ascii="Tahoma" w:hAnsi="Tahoma" w:cs="Tahoma"/>
          <w:sz w:val="18"/>
          <w:szCs w:val="18"/>
          <w:lang w:val="pt-PT"/>
        </w:rPr>
        <w:t>Kubey</w:t>
      </w:r>
      <w:proofErr w:type="spellEnd"/>
      <w:r w:rsidRPr="00211023">
        <w:rPr>
          <w:rFonts w:ascii="Tahoma" w:hAnsi="Tahoma" w:cs="Tahoma"/>
          <w:sz w:val="18"/>
          <w:szCs w:val="18"/>
          <w:lang w:val="pt-PT"/>
        </w:rPr>
        <w:t xml:space="preserve">, </w:t>
      </w:r>
      <w:r w:rsidRPr="00211023">
        <w:rPr>
          <w:rFonts w:ascii="Tahoma" w:hAnsi="Tahoma" w:cs="Tahoma"/>
          <w:sz w:val="18"/>
          <w:szCs w:val="18"/>
          <w:lang w:val="pt-PT"/>
        </w:rPr>
        <w:lastRenderedPageBreak/>
        <w:t xml:space="preserve">2004), que a toma como credível e independente. Se para as empresas jornalísticas se traduz em redução de custos, para os jornalistas transforma-se num beco sem saída. Para o </w:t>
      </w:r>
      <w:proofErr w:type="spellStart"/>
      <w:r w:rsidRPr="00211023">
        <w:rPr>
          <w:rFonts w:ascii="Tahoma" w:hAnsi="Tahoma" w:cs="Tahoma"/>
          <w:sz w:val="18"/>
          <w:szCs w:val="18"/>
          <w:lang w:val="pt-PT"/>
        </w:rPr>
        <w:t>dircom</w:t>
      </w:r>
      <w:proofErr w:type="spellEnd"/>
      <w:r w:rsidRPr="00211023">
        <w:rPr>
          <w:rFonts w:ascii="Tahoma" w:hAnsi="Tahoma" w:cs="Tahoma"/>
          <w:sz w:val="18"/>
          <w:szCs w:val="18"/>
          <w:lang w:val="pt-PT"/>
        </w:rPr>
        <w:t xml:space="preserve"> constitui um trunfo negocial para lhe proporcionarem audiências mais vastas e com o endosso de “independente” às suas mensagens (</w:t>
      </w:r>
      <w:proofErr w:type="spellStart"/>
      <w:r w:rsidRPr="00211023">
        <w:rPr>
          <w:rFonts w:ascii="Tahoma" w:hAnsi="Tahoma" w:cs="Tahoma"/>
          <w:sz w:val="18"/>
          <w:szCs w:val="18"/>
          <w:lang w:val="pt-PT"/>
        </w:rPr>
        <w:t>LLoyd</w:t>
      </w:r>
      <w:proofErr w:type="spellEnd"/>
      <w:r w:rsidRPr="00211023">
        <w:rPr>
          <w:rFonts w:ascii="Tahoma" w:hAnsi="Tahoma" w:cs="Tahoma"/>
          <w:sz w:val="18"/>
          <w:szCs w:val="18"/>
          <w:lang w:val="pt-PT"/>
        </w:rPr>
        <w:t xml:space="preserve"> &amp; </w:t>
      </w:r>
      <w:proofErr w:type="spellStart"/>
      <w:r w:rsidRPr="00211023">
        <w:rPr>
          <w:rFonts w:ascii="Tahoma" w:hAnsi="Tahoma" w:cs="Tahoma"/>
          <w:sz w:val="18"/>
          <w:szCs w:val="18"/>
          <w:lang w:val="pt-PT"/>
        </w:rPr>
        <w:t>Toogood</w:t>
      </w:r>
      <w:proofErr w:type="spellEnd"/>
      <w:r w:rsidRPr="00211023">
        <w:rPr>
          <w:rFonts w:ascii="Tahoma" w:hAnsi="Tahoma" w:cs="Tahoma"/>
          <w:sz w:val="18"/>
          <w:szCs w:val="18"/>
          <w:lang w:val="pt-PT"/>
        </w:rPr>
        <w:t>, 2015), na troca de “cachas” e exclusivos com jogadores, cedências sempre subordinadas aos seus interesses estratégicos (</w:t>
      </w:r>
      <w:proofErr w:type="spellStart"/>
      <w:r w:rsidRPr="00211023">
        <w:rPr>
          <w:rFonts w:ascii="Tahoma" w:hAnsi="Tahoma" w:cs="Tahoma"/>
          <w:sz w:val="18"/>
          <w:szCs w:val="18"/>
          <w:lang w:val="pt-PT"/>
        </w:rPr>
        <w:t>Olabe-Sanchez</w:t>
      </w:r>
      <w:proofErr w:type="spellEnd"/>
      <w:r w:rsidRPr="00211023">
        <w:rPr>
          <w:rFonts w:ascii="Tahoma" w:hAnsi="Tahoma" w:cs="Tahoma"/>
          <w:sz w:val="18"/>
          <w:szCs w:val="18"/>
          <w:lang w:val="pt-PT"/>
        </w:rPr>
        <w:t xml:space="preserve">, 2015). </w:t>
      </w:r>
    </w:p>
    <w:p w14:paraId="032D9BBD" w14:textId="77777777" w:rsidR="00FC3328" w:rsidRPr="00211023" w:rsidRDefault="00FC3328" w:rsidP="00211023">
      <w:pPr>
        <w:spacing w:line="360" w:lineRule="auto"/>
        <w:jc w:val="both"/>
        <w:rPr>
          <w:rFonts w:ascii="Tahoma" w:hAnsi="Tahoma" w:cs="Tahoma"/>
          <w:sz w:val="18"/>
          <w:szCs w:val="18"/>
          <w:lang w:val="pt-PT"/>
        </w:rPr>
      </w:pPr>
    </w:p>
    <w:p w14:paraId="537C4CFD" w14:textId="07BC63E7" w:rsidR="00FC3328" w:rsidRPr="00001EDF" w:rsidRDefault="00FC3328" w:rsidP="00211023">
      <w:pPr>
        <w:spacing w:line="360" w:lineRule="auto"/>
        <w:jc w:val="both"/>
        <w:rPr>
          <w:rFonts w:ascii="Tahoma" w:hAnsi="Tahoma" w:cs="Tahoma"/>
          <w:i/>
          <w:iCs/>
          <w:sz w:val="18"/>
          <w:szCs w:val="18"/>
          <w:lang w:val="pt-PT"/>
        </w:rPr>
      </w:pPr>
      <w:r w:rsidRPr="00001EDF">
        <w:rPr>
          <w:rFonts w:ascii="Tahoma" w:hAnsi="Tahoma" w:cs="Tahoma"/>
          <w:i/>
          <w:iCs/>
          <w:sz w:val="18"/>
          <w:szCs w:val="18"/>
          <w:lang w:val="pt-PT"/>
        </w:rPr>
        <w:t>Os sócios: entre lógicas e poderes</w:t>
      </w:r>
    </w:p>
    <w:p w14:paraId="615137E9" w14:textId="77777777" w:rsidR="00FC3328" w:rsidRPr="00211023" w:rsidRDefault="00FC3328" w:rsidP="00211023">
      <w:pPr>
        <w:spacing w:line="360" w:lineRule="auto"/>
        <w:jc w:val="both"/>
        <w:rPr>
          <w:rFonts w:ascii="Tahoma" w:hAnsi="Tahoma" w:cs="Tahoma"/>
          <w:b/>
          <w:bCs/>
          <w:sz w:val="18"/>
          <w:szCs w:val="18"/>
          <w:lang w:val="pt-PT"/>
        </w:rPr>
      </w:pPr>
    </w:p>
    <w:p w14:paraId="62A2612C" w14:textId="77777777" w:rsidR="00FC3328" w:rsidRPr="00211023" w:rsidRDefault="00FC3328" w:rsidP="00211023">
      <w:pPr>
        <w:spacing w:line="360" w:lineRule="auto"/>
        <w:jc w:val="both"/>
        <w:rPr>
          <w:rFonts w:ascii="Tahoma" w:hAnsi="Tahoma" w:cs="Tahoma"/>
          <w:sz w:val="18"/>
          <w:szCs w:val="18"/>
          <w:lang w:val="pt-PT"/>
        </w:rPr>
      </w:pPr>
      <w:r w:rsidRPr="00211023">
        <w:rPr>
          <w:rFonts w:ascii="Tahoma" w:hAnsi="Tahoma" w:cs="Tahoma"/>
          <w:sz w:val="18"/>
          <w:szCs w:val="18"/>
          <w:lang w:val="pt-PT"/>
        </w:rPr>
        <w:t xml:space="preserve">FCP, SLB e SCP participam na competição profissional de futebol através das </w:t>
      </w:r>
      <w:proofErr w:type="spellStart"/>
      <w:r w:rsidRPr="00211023">
        <w:rPr>
          <w:rFonts w:ascii="Tahoma" w:hAnsi="Tahoma" w:cs="Tahoma"/>
          <w:sz w:val="18"/>
          <w:szCs w:val="18"/>
          <w:lang w:val="pt-PT"/>
        </w:rPr>
        <w:t>respectivas</w:t>
      </w:r>
      <w:proofErr w:type="spellEnd"/>
      <w:r w:rsidRPr="00211023">
        <w:rPr>
          <w:rFonts w:ascii="Tahoma" w:hAnsi="Tahoma" w:cs="Tahoma"/>
          <w:sz w:val="18"/>
          <w:szCs w:val="18"/>
          <w:lang w:val="pt-PT"/>
        </w:rPr>
        <w:t xml:space="preserve"> </w:t>
      </w:r>
      <w:proofErr w:type="spellStart"/>
      <w:r w:rsidRPr="00211023">
        <w:rPr>
          <w:rFonts w:ascii="Tahoma" w:hAnsi="Tahoma" w:cs="Tahoma"/>
          <w:sz w:val="18"/>
          <w:szCs w:val="18"/>
          <w:lang w:val="pt-PT"/>
        </w:rPr>
        <w:t>SAD’s</w:t>
      </w:r>
      <w:proofErr w:type="spellEnd"/>
      <w:r w:rsidRPr="00211023">
        <w:rPr>
          <w:rFonts w:ascii="Tahoma" w:hAnsi="Tahoma" w:cs="Tahoma"/>
          <w:sz w:val="18"/>
          <w:szCs w:val="18"/>
          <w:lang w:val="pt-PT"/>
        </w:rPr>
        <w:t xml:space="preserve">, entidades detentoras do negócio futebol, visam o lucro, com finalidades distintas dos clubes, Instituições Sem Fins Lucrativos. O capital social das </w:t>
      </w:r>
      <w:proofErr w:type="spellStart"/>
      <w:r w:rsidRPr="00211023">
        <w:rPr>
          <w:rFonts w:ascii="Tahoma" w:hAnsi="Tahoma" w:cs="Tahoma"/>
          <w:sz w:val="18"/>
          <w:szCs w:val="18"/>
          <w:lang w:val="pt-PT"/>
        </w:rPr>
        <w:t>SAD’s</w:t>
      </w:r>
      <w:proofErr w:type="spellEnd"/>
      <w:r w:rsidRPr="00211023">
        <w:rPr>
          <w:rFonts w:ascii="Tahoma" w:hAnsi="Tahoma" w:cs="Tahoma"/>
          <w:sz w:val="18"/>
          <w:szCs w:val="18"/>
          <w:lang w:val="pt-PT"/>
        </w:rPr>
        <w:t xml:space="preserve"> é detido maioritariamente pelos clubes, a que se juntam ainda sócios e adeptos </w:t>
      </w:r>
      <w:proofErr w:type="spellStart"/>
      <w:r w:rsidRPr="00211023">
        <w:rPr>
          <w:rFonts w:ascii="Tahoma" w:hAnsi="Tahoma" w:cs="Tahoma"/>
          <w:sz w:val="18"/>
          <w:szCs w:val="18"/>
          <w:lang w:val="pt-PT"/>
        </w:rPr>
        <w:t>directamente</w:t>
      </w:r>
      <w:proofErr w:type="spellEnd"/>
      <w:r w:rsidRPr="00211023">
        <w:rPr>
          <w:rFonts w:ascii="Tahoma" w:hAnsi="Tahoma" w:cs="Tahoma"/>
          <w:sz w:val="18"/>
          <w:szCs w:val="18"/>
          <w:lang w:val="pt-PT"/>
        </w:rPr>
        <w:t xml:space="preserve"> seus </w:t>
      </w:r>
      <w:proofErr w:type="spellStart"/>
      <w:r w:rsidRPr="00211023">
        <w:rPr>
          <w:rFonts w:ascii="Tahoma" w:hAnsi="Tahoma" w:cs="Tahoma"/>
          <w:sz w:val="18"/>
          <w:szCs w:val="18"/>
          <w:lang w:val="pt-PT"/>
        </w:rPr>
        <w:t>accionistas</w:t>
      </w:r>
      <w:proofErr w:type="spellEnd"/>
      <w:r w:rsidRPr="00211023">
        <w:rPr>
          <w:rFonts w:ascii="Tahoma" w:hAnsi="Tahoma" w:cs="Tahoma"/>
          <w:sz w:val="18"/>
          <w:szCs w:val="18"/>
          <w:lang w:val="pt-PT"/>
        </w:rPr>
        <w:t xml:space="preserve"> (Figueira &amp; Mota, 2019). Estes compram as </w:t>
      </w:r>
      <w:proofErr w:type="spellStart"/>
      <w:r w:rsidRPr="00211023">
        <w:rPr>
          <w:rFonts w:ascii="Tahoma" w:hAnsi="Tahoma" w:cs="Tahoma"/>
          <w:sz w:val="18"/>
          <w:szCs w:val="18"/>
          <w:lang w:val="pt-PT"/>
        </w:rPr>
        <w:t>acções</w:t>
      </w:r>
      <w:proofErr w:type="spellEnd"/>
      <w:r w:rsidRPr="00211023">
        <w:rPr>
          <w:rFonts w:ascii="Tahoma" w:hAnsi="Tahoma" w:cs="Tahoma"/>
          <w:sz w:val="18"/>
          <w:szCs w:val="18"/>
          <w:lang w:val="pt-PT"/>
        </w:rPr>
        <w:t xml:space="preserve"> pela dedicação ao clube, numa lógica emotiva e distinta da “racionalidade especulativa do investidor típico que vê a aquisição de </w:t>
      </w:r>
      <w:proofErr w:type="spellStart"/>
      <w:r w:rsidRPr="00211023">
        <w:rPr>
          <w:rFonts w:ascii="Tahoma" w:hAnsi="Tahoma" w:cs="Tahoma"/>
          <w:sz w:val="18"/>
          <w:szCs w:val="18"/>
          <w:lang w:val="pt-PT"/>
        </w:rPr>
        <w:t>acções</w:t>
      </w:r>
      <w:proofErr w:type="spellEnd"/>
      <w:r w:rsidRPr="00211023">
        <w:rPr>
          <w:rFonts w:ascii="Tahoma" w:hAnsi="Tahoma" w:cs="Tahoma"/>
          <w:sz w:val="18"/>
          <w:szCs w:val="18"/>
          <w:lang w:val="pt-PT"/>
        </w:rPr>
        <w:t xml:space="preserve"> exclusivamente em função dos rendimentos que ela pode gerar, sem que isso implique necessariamente qualquer ligação emocional com a empresa ou o sector em causa” (Rodrigues &amp; Neves, 2004, p. 198). </w:t>
      </w:r>
    </w:p>
    <w:p w14:paraId="0A76B7F8" w14:textId="77777777" w:rsidR="00FC3328" w:rsidRPr="00211023" w:rsidRDefault="00FC3328" w:rsidP="00211023">
      <w:pPr>
        <w:spacing w:line="360" w:lineRule="auto"/>
        <w:jc w:val="both"/>
        <w:rPr>
          <w:rFonts w:ascii="Tahoma" w:hAnsi="Tahoma" w:cs="Tahoma"/>
          <w:sz w:val="18"/>
          <w:szCs w:val="18"/>
          <w:lang w:val="pt-PT"/>
        </w:rPr>
      </w:pPr>
      <w:r w:rsidRPr="00211023">
        <w:rPr>
          <w:rFonts w:ascii="Tahoma" w:hAnsi="Tahoma" w:cs="Tahoma"/>
          <w:sz w:val="18"/>
          <w:szCs w:val="18"/>
          <w:lang w:val="pt-PT"/>
        </w:rPr>
        <w:t xml:space="preserve">Numa SAD, como num clube, a eleição dos corpos sociais e outras decisões, estão sujeitas ao veredicto dos </w:t>
      </w:r>
      <w:proofErr w:type="spellStart"/>
      <w:r w:rsidRPr="00211023">
        <w:rPr>
          <w:rFonts w:ascii="Tahoma" w:hAnsi="Tahoma" w:cs="Tahoma"/>
          <w:sz w:val="18"/>
          <w:szCs w:val="18"/>
          <w:lang w:val="pt-PT"/>
        </w:rPr>
        <w:t>accionistas</w:t>
      </w:r>
      <w:proofErr w:type="spellEnd"/>
      <w:r w:rsidRPr="00211023">
        <w:rPr>
          <w:rFonts w:ascii="Tahoma" w:hAnsi="Tahoma" w:cs="Tahoma"/>
          <w:sz w:val="18"/>
          <w:szCs w:val="18"/>
          <w:lang w:val="pt-PT"/>
        </w:rPr>
        <w:t xml:space="preserve">/sócios em Assembleia Geral (AG). Ora, os clubes ao deterem a maioria do capital social das </w:t>
      </w:r>
      <w:proofErr w:type="spellStart"/>
      <w:r w:rsidRPr="00211023">
        <w:rPr>
          <w:rFonts w:ascii="Tahoma" w:hAnsi="Tahoma" w:cs="Tahoma"/>
          <w:sz w:val="18"/>
          <w:szCs w:val="18"/>
          <w:lang w:val="pt-PT"/>
        </w:rPr>
        <w:t>SAD’s</w:t>
      </w:r>
      <w:proofErr w:type="spellEnd"/>
      <w:r w:rsidRPr="00211023">
        <w:rPr>
          <w:rFonts w:ascii="Tahoma" w:hAnsi="Tahoma" w:cs="Tahoma"/>
          <w:sz w:val="18"/>
          <w:szCs w:val="18"/>
          <w:lang w:val="pt-PT"/>
        </w:rPr>
        <w:t>, detêm também a maioria dos seus direitos de voto, controlando o que é deliberado em AG, propondo uma lista e elegendo-a para os órgãos sociais, nomeadamente a administração que gere a SAD.</w:t>
      </w:r>
    </w:p>
    <w:p w14:paraId="077C568D" w14:textId="2D963375" w:rsidR="00FC3328" w:rsidRPr="00211023" w:rsidRDefault="00FC3328" w:rsidP="00211023">
      <w:pPr>
        <w:spacing w:line="360" w:lineRule="auto"/>
        <w:jc w:val="both"/>
        <w:rPr>
          <w:rFonts w:ascii="Tahoma" w:hAnsi="Tahoma" w:cs="Tahoma"/>
          <w:sz w:val="18"/>
          <w:szCs w:val="18"/>
          <w:lang w:val="pt-PT"/>
        </w:rPr>
      </w:pPr>
      <w:r w:rsidRPr="00211023">
        <w:rPr>
          <w:rFonts w:ascii="Tahoma" w:hAnsi="Tahoma" w:cs="Tahoma"/>
          <w:sz w:val="18"/>
          <w:szCs w:val="18"/>
          <w:lang w:val="pt-PT"/>
        </w:rPr>
        <w:t xml:space="preserve">Para o exercício do direito de voto, os representantes dos clubes têm de ser mandatados pelas </w:t>
      </w:r>
      <w:proofErr w:type="spellStart"/>
      <w:r w:rsidRPr="00211023">
        <w:rPr>
          <w:rFonts w:ascii="Tahoma" w:hAnsi="Tahoma" w:cs="Tahoma"/>
          <w:sz w:val="18"/>
          <w:szCs w:val="18"/>
          <w:lang w:val="pt-PT"/>
        </w:rPr>
        <w:t>respectivas</w:t>
      </w:r>
      <w:proofErr w:type="spellEnd"/>
      <w:r w:rsidRPr="00211023">
        <w:rPr>
          <w:rFonts w:ascii="Tahoma" w:hAnsi="Tahoma" w:cs="Tahoma"/>
          <w:sz w:val="18"/>
          <w:szCs w:val="18"/>
          <w:lang w:val="pt-PT"/>
        </w:rPr>
        <w:t xml:space="preserve"> </w:t>
      </w:r>
      <w:proofErr w:type="spellStart"/>
      <w:r w:rsidRPr="00211023">
        <w:rPr>
          <w:rFonts w:ascii="Tahoma" w:hAnsi="Tahoma" w:cs="Tahoma"/>
          <w:sz w:val="18"/>
          <w:szCs w:val="18"/>
          <w:lang w:val="pt-PT"/>
        </w:rPr>
        <w:t>Direcções</w:t>
      </w:r>
      <w:proofErr w:type="spellEnd"/>
      <w:r w:rsidRPr="00211023">
        <w:rPr>
          <w:rFonts w:ascii="Tahoma" w:hAnsi="Tahoma" w:cs="Tahoma"/>
          <w:sz w:val="18"/>
          <w:szCs w:val="18"/>
          <w:lang w:val="pt-PT"/>
        </w:rPr>
        <w:t>. Estas são eleitas pelos sócios, voto que importa conquistar tanto para ser eleito, como para permanecer em funções. Quer isto dizer que o controlo da SAD passa em primeiro lugar por uma espécie de ‘primárias’, as eleições dos órgãos sociais do clube. Os sócios tendem a decidir emocionalmente, num mundo rodeado de media e com baixo nível de literacia mediática. Esta entendida como a compreensão da mensagem pelos media, ou seja, “a capacidade de aceder, analisar, avaliar, criar e informar mensagens em diversos contextos” (Lopes P., 2015, p. 47).</w:t>
      </w:r>
    </w:p>
    <w:p w14:paraId="7C631183" w14:textId="77777777" w:rsidR="00FC3328" w:rsidRPr="00211023" w:rsidRDefault="00FC3328" w:rsidP="00211023">
      <w:pPr>
        <w:spacing w:line="360" w:lineRule="auto"/>
        <w:jc w:val="both"/>
        <w:rPr>
          <w:rFonts w:ascii="Tahoma" w:hAnsi="Tahoma" w:cs="Tahoma"/>
          <w:sz w:val="18"/>
          <w:szCs w:val="18"/>
          <w:lang w:val="pt-PT"/>
        </w:rPr>
      </w:pPr>
    </w:p>
    <w:p w14:paraId="48110E34" w14:textId="47783391" w:rsidR="00FC3328" w:rsidRPr="00001EDF" w:rsidRDefault="00FC3328" w:rsidP="00211023">
      <w:pPr>
        <w:spacing w:line="360" w:lineRule="auto"/>
        <w:jc w:val="both"/>
        <w:rPr>
          <w:rFonts w:ascii="Tahoma" w:hAnsi="Tahoma" w:cs="Tahoma"/>
          <w:i/>
          <w:iCs/>
          <w:sz w:val="18"/>
          <w:szCs w:val="18"/>
          <w:lang w:val="pt-PT"/>
        </w:rPr>
      </w:pPr>
      <w:r w:rsidRPr="00001EDF">
        <w:rPr>
          <w:rFonts w:ascii="Tahoma" w:hAnsi="Tahoma" w:cs="Tahoma"/>
          <w:i/>
          <w:iCs/>
          <w:sz w:val="18"/>
          <w:szCs w:val="18"/>
          <w:lang w:val="pt-PT"/>
        </w:rPr>
        <w:t xml:space="preserve">Comunicar a “uma só voz” </w:t>
      </w:r>
    </w:p>
    <w:p w14:paraId="695F1452" w14:textId="77777777" w:rsidR="00FC3328" w:rsidRPr="00211023" w:rsidRDefault="00FC3328" w:rsidP="00211023">
      <w:pPr>
        <w:spacing w:line="360" w:lineRule="auto"/>
        <w:jc w:val="both"/>
        <w:rPr>
          <w:rFonts w:ascii="Tahoma" w:hAnsi="Tahoma" w:cs="Tahoma"/>
          <w:b/>
          <w:bCs/>
          <w:sz w:val="18"/>
          <w:szCs w:val="18"/>
          <w:lang w:val="pt-PT"/>
        </w:rPr>
      </w:pPr>
    </w:p>
    <w:p w14:paraId="515AB675" w14:textId="77777777" w:rsidR="00FC3328" w:rsidRPr="00211023" w:rsidRDefault="00FC3328" w:rsidP="00211023">
      <w:pPr>
        <w:spacing w:line="360" w:lineRule="auto"/>
        <w:jc w:val="both"/>
        <w:rPr>
          <w:rFonts w:ascii="Tahoma" w:hAnsi="Tahoma" w:cs="Tahoma"/>
          <w:sz w:val="18"/>
          <w:szCs w:val="18"/>
          <w:lang w:val="pt-PT"/>
        </w:rPr>
      </w:pPr>
      <w:r w:rsidRPr="00211023">
        <w:rPr>
          <w:rFonts w:ascii="Tahoma" w:hAnsi="Tahoma" w:cs="Tahoma"/>
          <w:sz w:val="18"/>
          <w:szCs w:val="18"/>
          <w:lang w:val="pt-PT"/>
        </w:rPr>
        <w:t>A globalização, a evolução tecnológica e a sociedade em rede (</w:t>
      </w:r>
      <w:proofErr w:type="spellStart"/>
      <w:r w:rsidRPr="00211023">
        <w:rPr>
          <w:rFonts w:ascii="Tahoma" w:hAnsi="Tahoma" w:cs="Tahoma"/>
          <w:sz w:val="18"/>
          <w:szCs w:val="18"/>
          <w:lang w:val="pt-PT"/>
        </w:rPr>
        <w:t>Castells</w:t>
      </w:r>
      <w:proofErr w:type="spellEnd"/>
      <w:r w:rsidRPr="00211023">
        <w:rPr>
          <w:rFonts w:ascii="Tahoma" w:hAnsi="Tahoma" w:cs="Tahoma"/>
          <w:sz w:val="18"/>
          <w:szCs w:val="18"/>
          <w:lang w:val="pt-PT"/>
        </w:rPr>
        <w:t xml:space="preserve">, 2007) vieram trazer transformações, novas formas de informação e </w:t>
      </w:r>
      <w:proofErr w:type="spellStart"/>
      <w:r w:rsidRPr="00211023">
        <w:rPr>
          <w:rFonts w:ascii="Tahoma" w:hAnsi="Tahoma" w:cs="Tahoma"/>
          <w:sz w:val="18"/>
          <w:szCs w:val="18"/>
          <w:lang w:val="pt-PT"/>
        </w:rPr>
        <w:t>interacção</w:t>
      </w:r>
      <w:proofErr w:type="spellEnd"/>
      <w:r w:rsidRPr="00211023">
        <w:rPr>
          <w:rFonts w:ascii="Tahoma" w:hAnsi="Tahoma" w:cs="Tahoma"/>
          <w:sz w:val="18"/>
          <w:szCs w:val="18"/>
          <w:lang w:val="pt-PT"/>
        </w:rPr>
        <w:t xml:space="preserve">, obrigando a uma resposta consonante das </w:t>
      </w:r>
      <w:proofErr w:type="spellStart"/>
      <w:r w:rsidRPr="00211023">
        <w:rPr>
          <w:rFonts w:ascii="Tahoma" w:hAnsi="Tahoma" w:cs="Tahoma"/>
          <w:sz w:val="18"/>
          <w:szCs w:val="18"/>
          <w:lang w:val="pt-PT"/>
        </w:rPr>
        <w:t>SAD’s</w:t>
      </w:r>
      <w:proofErr w:type="spellEnd"/>
      <w:r w:rsidRPr="00211023">
        <w:rPr>
          <w:rFonts w:ascii="Tahoma" w:hAnsi="Tahoma" w:cs="Tahoma"/>
          <w:sz w:val="18"/>
          <w:szCs w:val="18"/>
          <w:lang w:val="pt-PT"/>
        </w:rPr>
        <w:t xml:space="preserve"> para gerirem todo o seu fluxo comunicacional (Silva </w:t>
      </w:r>
      <w:proofErr w:type="spellStart"/>
      <w:r w:rsidRPr="00211023">
        <w:rPr>
          <w:rFonts w:ascii="Tahoma" w:hAnsi="Tahoma" w:cs="Tahoma"/>
          <w:sz w:val="18"/>
          <w:szCs w:val="18"/>
          <w:lang w:val="pt-PT"/>
        </w:rPr>
        <w:t>et</w:t>
      </w:r>
      <w:proofErr w:type="spellEnd"/>
      <w:r w:rsidRPr="00211023">
        <w:rPr>
          <w:rFonts w:ascii="Tahoma" w:hAnsi="Tahoma" w:cs="Tahoma"/>
          <w:sz w:val="18"/>
          <w:szCs w:val="18"/>
          <w:lang w:val="pt-PT"/>
        </w:rPr>
        <w:t xml:space="preserve"> al., 2020). Em que os méritos e fracassos da gestão, são </w:t>
      </w:r>
      <w:proofErr w:type="spellStart"/>
      <w:r w:rsidRPr="00211023">
        <w:rPr>
          <w:rFonts w:ascii="Tahoma" w:hAnsi="Tahoma" w:cs="Tahoma"/>
          <w:sz w:val="18"/>
          <w:szCs w:val="18"/>
          <w:lang w:val="pt-PT"/>
        </w:rPr>
        <w:t>percepcionados</w:t>
      </w:r>
      <w:proofErr w:type="spellEnd"/>
      <w:r w:rsidRPr="00211023">
        <w:rPr>
          <w:rFonts w:ascii="Tahoma" w:hAnsi="Tahoma" w:cs="Tahoma"/>
          <w:sz w:val="18"/>
          <w:szCs w:val="18"/>
          <w:lang w:val="pt-PT"/>
        </w:rPr>
        <w:t xml:space="preserve"> pelos adeptos através do que é difundido nos media (Fazenda, Costa, </w:t>
      </w:r>
      <w:proofErr w:type="spellStart"/>
      <w:r w:rsidRPr="00211023">
        <w:rPr>
          <w:rFonts w:ascii="Tahoma" w:hAnsi="Tahoma" w:cs="Tahoma"/>
          <w:sz w:val="18"/>
          <w:szCs w:val="18"/>
          <w:lang w:val="pt-PT"/>
        </w:rPr>
        <w:t>Garcia-MAS</w:t>
      </w:r>
      <w:proofErr w:type="spellEnd"/>
      <w:r w:rsidRPr="00211023">
        <w:rPr>
          <w:rFonts w:ascii="Tahoma" w:hAnsi="Tahoma" w:cs="Tahoma"/>
          <w:sz w:val="18"/>
          <w:szCs w:val="18"/>
          <w:lang w:val="pt-PT"/>
        </w:rPr>
        <w:t xml:space="preserve">, &amp; Carvalho, 2021), resultando frequentemente do trabalho prévio dos </w:t>
      </w:r>
      <w:proofErr w:type="spellStart"/>
      <w:r w:rsidRPr="00211023">
        <w:rPr>
          <w:rFonts w:ascii="Tahoma" w:hAnsi="Tahoma" w:cs="Tahoma"/>
          <w:sz w:val="18"/>
          <w:szCs w:val="18"/>
          <w:lang w:val="pt-PT"/>
        </w:rPr>
        <w:t>dircom’s</w:t>
      </w:r>
      <w:proofErr w:type="spellEnd"/>
      <w:r w:rsidRPr="00211023">
        <w:rPr>
          <w:rFonts w:ascii="Tahoma" w:hAnsi="Tahoma" w:cs="Tahoma"/>
          <w:sz w:val="18"/>
          <w:szCs w:val="18"/>
          <w:lang w:val="pt-PT"/>
        </w:rPr>
        <w:t xml:space="preserve">. Sendo os clubes ecléticos, com muitas mais modalidades para além do futebol, a única das </w:t>
      </w:r>
      <w:proofErr w:type="spellStart"/>
      <w:r w:rsidRPr="00211023">
        <w:rPr>
          <w:rFonts w:ascii="Tahoma" w:hAnsi="Tahoma" w:cs="Tahoma"/>
          <w:sz w:val="18"/>
          <w:szCs w:val="18"/>
          <w:lang w:val="pt-PT"/>
        </w:rPr>
        <w:t>SAD’s</w:t>
      </w:r>
      <w:proofErr w:type="spellEnd"/>
      <w:r w:rsidRPr="00211023">
        <w:rPr>
          <w:rFonts w:ascii="Tahoma" w:hAnsi="Tahoma" w:cs="Tahoma"/>
          <w:sz w:val="18"/>
          <w:szCs w:val="18"/>
          <w:lang w:val="pt-PT"/>
        </w:rPr>
        <w:t>, a comunicação dos clubes/</w:t>
      </w:r>
      <w:proofErr w:type="spellStart"/>
      <w:r w:rsidRPr="00211023">
        <w:rPr>
          <w:rFonts w:ascii="Tahoma" w:hAnsi="Tahoma" w:cs="Tahoma"/>
          <w:sz w:val="18"/>
          <w:szCs w:val="18"/>
          <w:lang w:val="pt-PT"/>
        </w:rPr>
        <w:t>SAD’s</w:t>
      </w:r>
      <w:proofErr w:type="spellEnd"/>
      <w:r w:rsidRPr="00211023">
        <w:rPr>
          <w:rFonts w:ascii="Tahoma" w:hAnsi="Tahoma" w:cs="Tahoma"/>
          <w:sz w:val="18"/>
          <w:szCs w:val="18"/>
          <w:lang w:val="pt-PT"/>
        </w:rPr>
        <w:t xml:space="preserve"> é uma só, a mesma estrutura e gerida de forma integrada, respeitando as suas especificidades. </w:t>
      </w:r>
    </w:p>
    <w:p w14:paraId="201690FB" w14:textId="77777777" w:rsidR="00FC3328" w:rsidRPr="00211023" w:rsidRDefault="00FC3328" w:rsidP="00211023">
      <w:pPr>
        <w:spacing w:line="360" w:lineRule="auto"/>
        <w:jc w:val="both"/>
        <w:rPr>
          <w:rFonts w:ascii="Tahoma" w:hAnsi="Tahoma" w:cs="Tahoma"/>
          <w:sz w:val="18"/>
          <w:szCs w:val="18"/>
          <w:lang w:val="pt-PT"/>
        </w:rPr>
      </w:pPr>
      <w:r w:rsidRPr="00211023">
        <w:rPr>
          <w:rFonts w:ascii="Tahoma" w:hAnsi="Tahoma" w:cs="Tahoma"/>
          <w:sz w:val="18"/>
          <w:szCs w:val="18"/>
          <w:lang w:val="pt-PT"/>
        </w:rPr>
        <w:t>A comunicação incorpora o processo de decisão (</w:t>
      </w:r>
      <w:proofErr w:type="spellStart"/>
      <w:r w:rsidRPr="00211023">
        <w:rPr>
          <w:rFonts w:ascii="Tahoma" w:hAnsi="Tahoma" w:cs="Tahoma"/>
          <w:sz w:val="18"/>
          <w:szCs w:val="18"/>
          <w:lang w:val="pt-PT"/>
        </w:rPr>
        <w:t>Olabe-Sanchez</w:t>
      </w:r>
      <w:proofErr w:type="spellEnd"/>
      <w:r w:rsidRPr="00211023">
        <w:rPr>
          <w:rFonts w:ascii="Tahoma" w:hAnsi="Tahoma" w:cs="Tahoma"/>
          <w:sz w:val="18"/>
          <w:szCs w:val="18"/>
          <w:lang w:val="pt-PT"/>
        </w:rPr>
        <w:t xml:space="preserve">, 2009a), enquanto instrumento de gestão e de poder (Ramalho, 1982; </w:t>
      </w:r>
      <w:proofErr w:type="spellStart"/>
      <w:r w:rsidRPr="00211023">
        <w:rPr>
          <w:rFonts w:ascii="Tahoma" w:hAnsi="Tahoma" w:cs="Tahoma"/>
          <w:sz w:val="18"/>
          <w:szCs w:val="18"/>
          <w:lang w:val="pt-PT"/>
        </w:rPr>
        <w:t>Cutlip</w:t>
      </w:r>
      <w:proofErr w:type="spellEnd"/>
      <w:r w:rsidRPr="00211023">
        <w:rPr>
          <w:rFonts w:ascii="Tahoma" w:hAnsi="Tahoma" w:cs="Tahoma"/>
          <w:sz w:val="18"/>
          <w:szCs w:val="18"/>
          <w:lang w:val="pt-PT"/>
        </w:rPr>
        <w:t xml:space="preserve">, </w:t>
      </w:r>
      <w:proofErr w:type="spellStart"/>
      <w:r w:rsidRPr="00211023">
        <w:rPr>
          <w:rFonts w:ascii="Tahoma" w:hAnsi="Tahoma" w:cs="Tahoma"/>
          <w:sz w:val="18"/>
          <w:szCs w:val="18"/>
          <w:lang w:val="pt-PT"/>
        </w:rPr>
        <w:t>Center</w:t>
      </w:r>
      <w:proofErr w:type="spellEnd"/>
      <w:r w:rsidRPr="00211023">
        <w:rPr>
          <w:rFonts w:ascii="Tahoma" w:hAnsi="Tahoma" w:cs="Tahoma"/>
          <w:sz w:val="18"/>
          <w:szCs w:val="18"/>
          <w:lang w:val="pt-PT"/>
        </w:rPr>
        <w:t xml:space="preserve">, &amp; </w:t>
      </w:r>
      <w:proofErr w:type="spellStart"/>
      <w:r w:rsidRPr="00211023">
        <w:rPr>
          <w:rFonts w:ascii="Tahoma" w:hAnsi="Tahoma" w:cs="Tahoma"/>
          <w:sz w:val="18"/>
          <w:szCs w:val="18"/>
          <w:lang w:val="pt-PT"/>
        </w:rPr>
        <w:t>Broom</w:t>
      </w:r>
      <w:proofErr w:type="spellEnd"/>
      <w:r w:rsidRPr="00211023">
        <w:rPr>
          <w:rFonts w:ascii="Tahoma" w:hAnsi="Tahoma" w:cs="Tahoma"/>
          <w:sz w:val="18"/>
          <w:szCs w:val="18"/>
          <w:lang w:val="pt-PT"/>
        </w:rPr>
        <w:t xml:space="preserve">, 1999). Como afirma </w:t>
      </w:r>
      <w:proofErr w:type="spellStart"/>
      <w:r w:rsidRPr="00211023">
        <w:rPr>
          <w:rFonts w:ascii="Tahoma" w:hAnsi="Tahoma" w:cs="Tahoma"/>
          <w:sz w:val="18"/>
          <w:szCs w:val="18"/>
          <w:lang w:val="pt-PT"/>
        </w:rPr>
        <w:t>Castels</w:t>
      </w:r>
      <w:proofErr w:type="spellEnd"/>
      <w:r w:rsidRPr="00211023">
        <w:rPr>
          <w:rFonts w:ascii="Tahoma" w:hAnsi="Tahoma" w:cs="Tahoma"/>
          <w:sz w:val="18"/>
          <w:szCs w:val="18"/>
          <w:lang w:val="pt-PT"/>
        </w:rPr>
        <w:t xml:space="preserve"> (2009, p. 23), “poder é algo mais que comunicação e comunicação é algo mais que poder. Mas o poder depende do controlo da comunicação. Igualmente o contrapoder depende de romper o dito controlo”. A dinâmica e a </w:t>
      </w:r>
      <w:proofErr w:type="spellStart"/>
      <w:r w:rsidRPr="00211023">
        <w:rPr>
          <w:rFonts w:ascii="Tahoma" w:hAnsi="Tahoma" w:cs="Tahoma"/>
          <w:sz w:val="18"/>
          <w:szCs w:val="18"/>
          <w:lang w:val="pt-PT"/>
        </w:rPr>
        <w:t>interacção</w:t>
      </w:r>
      <w:proofErr w:type="spellEnd"/>
      <w:r w:rsidRPr="00211023">
        <w:rPr>
          <w:rFonts w:ascii="Tahoma" w:hAnsi="Tahoma" w:cs="Tahoma"/>
          <w:sz w:val="18"/>
          <w:szCs w:val="18"/>
          <w:lang w:val="pt-PT"/>
        </w:rPr>
        <w:t xml:space="preserve"> dos </w:t>
      </w:r>
      <w:r w:rsidRPr="00211023">
        <w:rPr>
          <w:rFonts w:ascii="Tahoma" w:hAnsi="Tahoma" w:cs="Tahoma"/>
          <w:sz w:val="18"/>
          <w:szCs w:val="18"/>
          <w:lang w:val="pt-PT"/>
        </w:rPr>
        <w:lastRenderedPageBreak/>
        <w:t xml:space="preserve">clubes com os diversos </w:t>
      </w:r>
      <w:proofErr w:type="spellStart"/>
      <w:r w:rsidRPr="00211023">
        <w:rPr>
          <w:rFonts w:ascii="Tahoma" w:hAnsi="Tahoma" w:cs="Tahoma"/>
          <w:sz w:val="18"/>
          <w:szCs w:val="18"/>
          <w:lang w:val="pt-PT"/>
        </w:rPr>
        <w:t>stakeholders</w:t>
      </w:r>
      <w:proofErr w:type="spellEnd"/>
      <w:r w:rsidRPr="00211023">
        <w:rPr>
          <w:rFonts w:ascii="Tahoma" w:hAnsi="Tahoma" w:cs="Tahoma"/>
          <w:sz w:val="18"/>
          <w:szCs w:val="18"/>
          <w:lang w:val="pt-PT"/>
        </w:rPr>
        <w:t xml:space="preserve"> (</w:t>
      </w:r>
      <w:proofErr w:type="spellStart"/>
      <w:r w:rsidRPr="00211023">
        <w:rPr>
          <w:rFonts w:ascii="Tahoma" w:hAnsi="Tahoma" w:cs="Tahoma"/>
          <w:sz w:val="18"/>
          <w:szCs w:val="18"/>
          <w:lang w:val="pt-PT"/>
        </w:rPr>
        <w:t>Freeman</w:t>
      </w:r>
      <w:proofErr w:type="spellEnd"/>
      <w:r w:rsidRPr="00211023">
        <w:rPr>
          <w:rFonts w:ascii="Tahoma" w:hAnsi="Tahoma" w:cs="Tahoma"/>
          <w:sz w:val="18"/>
          <w:szCs w:val="18"/>
          <w:lang w:val="pt-PT"/>
        </w:rPr>
        <w:t xml:space="preserve">, 1984; </w:t>
      </w:r>
      <w:proofErr w:type="spellStart"/>
      <w:r w:rsidRPr="00211023">
        <w:rPr>
          <w:rFonts w:ascii="Tahoma" w:hAnsi="Tahoma" w:cs="Tahoma"/>
          <w:sz w:val="18"/>
          <w:szCs w:val="18"/>
          <w:lang w:val="pt-PT"/>
        </w:rPr>
        <w:t>Stoldt</w:t>
      </w:r>
      <w:proofErr w:type="spellEnd"/>
      <w:r w:rsidRPr="00211023">
        <w:rPr>
          <w:rFonts w:ascii="Tahoma" w:hAnsi="Tahoma" w:cs="Tahoma"/>
          <w:sz w:val="18"/>
          <w:szCs w:val="18"/>
          <w:lang w:val="pt-PT"/>
        </w:rPr>
        <w:t xml:space="preserve">, </w:t>
      </w:r>
      <w:proofErr w:type="spellStart"/>
      <w:r w:rsidRPr="00211023">
        <w:rPr>
          <w:rFonts w:ascii="Tahoma" w:hAnsi="Tahoma" w:cs="Tahoma"/>
          <w:sz w:val="18"/>
          <w:szCs w:val="18"/>
          <w:lang w:val="pt-PT"/>
        </w:rPr>
        <w:t>Dittmore</w:t>
      </w:r>
      <w:proofErr w:type="spellEnd"/>
      <w:r w:rsidRPr="00211023">
        <w:rPr>
          <w:rFonts w:ascii="Tahoma" w:hAnsi="Tahoma" w:cs="Tahoma"/>
          <w:sz w:val="18"/>
          <w:szCs w:val="18"/>
          <w:lang w:val="pt-PT"/>
        </w:rPr>
        <w:t xml:space="preserve">, &amp; </w:t>
      </w:r>
      <w:proofErr w:type="spellStart"/>
      <w:r w:rsidRPr="00211023">
        <w:rPr>
          <w:rFonts w:ascii="Tahoma" w:hAnsi="Tahoma" w:cs="Tahoma"/>
          <w:sz w:val="18"/>
          <w:szCs w:val="18"/>
          <w:lang w:val="pt-PT"/>
        </w:rPr>
        <w:t>Brandvold</w:t>
      </w:r>
      <w:proofErr w:type="spellEnd"/>
      <w:r w:rsidRPr="00211023">
        <w:rPr>
          <w:rFonts w:ascii="Tahoma" w:hAnsi="Tahoma" w:cs="Tahoma"/>
          <w:sz w:val="18"/>
          <w:szCs w:val="18"/>
          <w:lang w:val="pt-PT"/>
        </w:rPr>
        <w:t xml:space="preserve">, 2012), e a </w:t>
      </w:r>
      <w:proofErr w:type="spellStart"/>
      <w:r w:rsidRPr="00211023">
        <w:rPr>
          <w:rFonts w:ascii="Tahoma" w:hAnsi="Tahoma" w:cs="Tahoma"/>
          <w:sz w:val="18"/>
          <w:szCs w:val="18"/>
          <w:lang w:val="pt-PT"/>
        </w:rPr>
        <w:t>percepção</w:t>
      </w:r>
      <w:proofErr w:type="spellEnd"/>
      <w:r w:rsidRPr="00211023">
        <w:rPr>
          <w:rFonts w:ascii="Tahoma" w:hAnsi="Tahoma" w:cs="Tahoma"/>
          <w:sz w:val="18"/>
          <w:szCs w:val="18"/>
          <w:lang w:val="pt-PT"/>
        </w:rPr>
        <w:t xml:space="preserve"> gerada nas “</w:t>
      </w:r>
      <w:proofErr w:type="spellStart"/>
      <w:r w:rsidRPr="00211023">
        <w:rPr>
          <w:rFonts w:ascii="Tahoma" w:hAnsi="Tahoma" w:cs="Tahoma"/>
          <w:sz w:val="18"/>
          <w:szCs w:val="18"/>
          <w:lang w:val="pt-PT"/>
        </w:rPr>
        <w:t>co-produções</w:t>
      </w:r>
      <w:proofErr w:type="spellEnd"/>
      <w:r w:rsidRPr="00211023">
        <w:rPr>
          <w:rFonts w:ascii="Tahoma" w:hAnsi="Tahoma" w:cs="Tahoma"/>
          <w:sz w:val="18"/>
          <w:szCs w:val="18"/>
          <w:lang w:val="pt-PT"/>
        </w:rPr>
        <w:t xml:space="preserve"> e reproduções das organizações” (</w:t>
      </w:r>
      <w:proofErr w:type="spellStart"/>
      <w:r w:rsidRPr="00211023">
        <w:rPr>
          <w:rFonts w:ascii="Tahoma" w:hAnsi="Tahoma" w:cs="Tahoma"/>
          <w:sz w:val="18"/>
          <w:szCs w:val="18"/>
          <w:lang w:val="pt-PT"/>
        </w:rPr>
        <w:t>Brummans</w:t>
      </w:r>
      <w:proofErr w:type="spellEnd"/>
      <w:r w:rsidRPr="00211023">
        <w:rPr>
          <w:rFonts w:ascii="Tahoma" w:hAnsi="Tahoma" w:cs="Tahoma"/>
          <w:sz w:val="18"/>
          <w:szCs w:val="18"/>
          <w:lang w:val="pt-PT"/>
        </w:rPr>
        <w:t xml:space="preserve">, </w:t>
      </w:r>
      <w:proofErr w:type="spellStart"/>
      <w:r w:rsidRPr="00211023">
        <w:rPr>
          <w:rFonts w:ascii="Tahoma" w:hAnsi="Tahoma" w:cs="Tahoma"/>
          <w:sz w:val="18"/>
          <w:szCs w:val="18"/>
          <w:lang w:val="pt-PT"/>
        </w:rPr>
        <w:t>Cooren</w:t>
      </w:r>
      <w:proofErr w:type="spellEnd"/>
      <w:r w:rsidRPr="00211023">
        <w:rPr>
          <w:rFonts w:ascii="Tahoma" w:hAnsi="Tahoma" w:cs="Tahoma"/>
          <w:sz w:val="18"/>
          <w:szCs w:val="18"/>
          <w:lang w:val="pt-PT"/>
        </w:rPr>
        <w:t xml:space="preserve">, </w:t>
      </w:r>
      <w:proofErr w:type="spellStart"/>
      <w:r w:rsidRPr="00211023">
        <w:rPr>
          <w:rFonts w:ascii="Tahoma" w:hAnsi="Tahoma" w:cs="Tahoma"/>
          <w:sz w:val="18"/>
          <w:szCs w:val="18"/>
          <w:lang w:val="pt-PT"/>
        </w:rPr>
        <w:t>Robichaud</w:t>
      </w:r>
      <w:proofErr w:type="spellEnd"/>
      <w:r w:rsidRPr="00211023">
        <w:rPr>
          <w:rFonts w:ascii="Tahoma" w:hAnsi="Tahoma" w:cs="Tahoma"/>
          <w:sz w:val="18"/>
          <w:szCs w:val="18"/>
          <w:lang w:val="pt-PT"/>
        </w:rPr>
        <w:t>, &amp; Taylor, 2014, p. 189) dependem da comunicação (</w:t>
      </w:r>
      <w:proofErr w:type="spellStart"/>
      <w:r w:rsidRPr="00211023">
        <w:rPr>
          <w:rFonts w:ascii="Tahoma" w:hAnsi="Tahoma" w:cs="Tahoma"/>
          <w:sz w:val="18"/>
          <w:szCs w:val="18"/>
          <w:lang w:val="pt-PT"/>
        </w:rPr>
        <w:t>Grunig</w:t>
      </w:r>
      <w:proofErr w:type="spellEnd"/>
      <w:r w:rsidRPr="00211023">
        <w:rPr>
          <w:rFonts w:ascii="Tahoma" w:hAnsi="Tahoma" w:cs="Tahoma"/>
          <w:sz w:val="18"/>
          <w:szCs w:val="18"/>
          <w:lang w:val="pt-PT"/>
        </w:rPr>
        <w:t xml:space="preserve"> &amp; </w:t>
      </w:r>
      <w:proofErr w:type="spellStart"/>
      <w:r w:rsidRPr="00211023">
        <w:rPr>
          <w:rFonts w:ascii="Tahoma" w:hAnsi="Tahoma" w:cs="Tahoma"/>
          <w:sz w:val="18"/>
          <w:szCs w:val="18"/>
          <w:lang w:val="pt-PT"/>
        </w:rPr>
        <w:t>Repper</w:t>
      </w:r>
      <w:proofErr w:type="spellEnd"/>
      <w:r w:rsidRPr="00211023">
        <w:rPr>
          <w:rFonts w:ascii="Tahoma" w:hAnsi="Tahoma" w:cs="Tahoma"/>
          <w:sz w:val="18"/>
          <w:szCs w:val="18"/>
          <w:lang w:val="pt-PT"/>
        </w:rPr>
        <w:t xml:space="preserve">, 1992). Os clubes seguem modelos </w:t>
      </w:r>
      <w:proofErr w:type="spellStart"/>
      <w:r w:rsidRPr="00211023">
        <w:rPr>
          <w:rFonts w:ascii="Tahoma" w:hAnsi="Tahoma" w:cs="Tahoma"/>
          <w:sz w:val="18"/>
          <w:szCs w:val="18"/>
          <w:lang w:val="pt-PT"/>
        </w:rPr>
        <w:t>unidireccionais</w:t>
      </w:r>
      <w:proofErr w:type="spellEnd"/>
      <w:r w:rsidRPr="00211023">
        <w:rPr>
          <w:rFonts w:ascii="Tahoma" w:hAnsi="Tahoma" w:cs="Tahoma"/>
          <w:sz w:val="18"/>
          <w:szCs w:val="18"/>
          <w:lang w:val="pt-PT"/>
        </w:rPr>
        <w:t xml:space="preserve"> de comunicação (</w:t>
      </w:r>
      <w:proofErr w:type="spellStart"/>
      <w:r w:rsidRPr="00211023">
        <w:rPr>
          <w:rFonts w:ascii="Tahoma" w:hAnsi="Tahoma" w:cs="Tahoma"/>
          <w:sz w:val="18"/>
          <w:szCs w:val="18"/>
          <w:lang w:val="pt-PT"/>
        </w:rPr>
        <w:t>Grunig</w:t>
      </w:r>
      <w:proofErr w:type="spellEnd"/>
      <w:r w:rsidRPr="00211023">
        <w:rPr>
          <w:rFonts w:ascii="Tahoma" w:hAnsi="Tahoma" w:cs="Tahoma"/>
          <w:sz w:val="18"/>
          <w:szCs w:val="18"/>
          <w:lang w:val="pt-PT"/>
        </w:rPr>
        <w:t xml:space="preserve"> &amp; </w:t>
      </w:r>
      <w:proofErr w:type="spellStart"/>
      <w:r w:rsidRPr="00211023">
        <w:rPr>
          <w:rFonts w:ascii="Tahoma" w:hAnsi="Tahoma" w:cs="Tahoma"/>
          <w:sz w:val="18"/>
          <w:szCs w:val="18"/>
          <w:lang w:val="pt-PT"/>
        </w:rPr>
        <w:t>Hunt</w:t>
      </w:r>
      <w:proofErr w:type="spellEnd"/>
      <w:r w:rsidRPr="00211023">
        <w:rPr>
          <w:rFonts w:ascii="Tahoma" w:hAnsi="Tahoma" w:cs="Tahoma"/>
          <w:sz w:val="18"/>
          <w:szCs w:val="18"/>
          <w:lang w:val="pt-PT"/>
        </w:rPr>
        <w:t xml:space="preserve">, 1984), numa visão propagandística das </w:t>
      </w:r>
      <w:proofErr w:type="gramStart"/>
      <w:r w:rsidRPr="00211023">
        <w:rPr>
          <w:rFonts w:ascii="Tahoma" w:hAnsi="Tahoma" w:cs="Tahoma"/>
          <w:sz w:val="18"/>
          <w:szCs w:val="18"/>
          <w:lang w:val="pt-PT"/>
        </w:rPr>
        <w:t>relações públicas</w:t>
      </w:r>
      <w:proofErr w:type="gramEnd"/>
      <w:r w:rsidRPr="00211023">
        <w:rPr>
          <w:rFonts w:ascii="Tahoma" w:hAnsi="Tahoma" w:cs="Tahoma"/>
          <w:sz w:val="18"/>
          <w:szCs w:val="18"/>
          <w:lang w:val="pt-PT"/>
        </w:rPr>
        <w:t xml:space="preserve"> (</w:t>
      </w:r>
      <w:proofErr w:type="spellStart"/>
      <w:r w:rsidRPr="00211023">
        <w:rPr>
          <w:rFonts w:ascii="Tahoma" w:hAnsi="Tahoma" w:cs="Tahoma"/>
          <w:sz w:val="18"/>
          <w:szCs w:val="18"/>
          <w:lang w:val="pt-PT"/>
        </w:rPr>
        <w:t>Moloney</w:t>
      </w:r>
      <w:proofErr w:type="spellEnd"/>
      <w:r w:rsidRPr="00211023">
        <w:rPr>
          <w:rFonts w:ascii="Tahoma" w:hAnsi="Tahoma" w:cs="Tahoma"/>
          <w:sz w:val="18"/>
          <w:szCs w:val="18"/>
          <w:lang w:val="pt-PT"/>
        </w:rPr>
        <w:t>, 2006), entendendo que “o poder é um recurso definido e executado por meio de vocabulários gerados pelo discurso, que podem ser aplicados a interesses restritos ou amplos […] pode privilegiar alguns interesses e marginalizar outros” (</w:t>
      </w:r>
      <w:proofErr w:type="spellStart"/>
      <w:r w:rsidRPr="00211023">
        <w:rPr>
          <w:rFonts w:ascii="Tahoma" w:hAnsi="Tahoma" w:cs="Tahoma"/>
          <w:sz w:val="18"/>
          <w:szCs w:val="18"/>
          <w:lang w:val="pt-PT"/>
        </w:rPr>
        <w:t>Heath</w:t>
      </w:r>
      <w:proofErr w:type="spellEnd"/>
      <w:r w:rsidRPr="00211023">
        <w:rPr>
          <w:rFonts w:ascii="Tahoma" w:hAnsi="Tahoma" w:cs="Tahoma"/>
          <w:sz w:val="18"/>
          <w:szCs w:val="18"/>
          <w:lang w:val="pt-PT"/>
        </w:rPr>
        <w:t xml:space="preserve">, </w:t>
      </w:r>
      <w:proofErr w:type="spellStart"/>
      <w:r w:rsidRPr="00211023">
        <w:rPr>
          <w:rFonts w:ascii="Tahoma" w:hAnsi="Tahoma" w:cs="Tahoma"/>
          <w:sz w:val="18"/>
          <w:szCs w:val="18"/>
          <w:lang w:val="pt-PT"/>
        </w:rPr>
        <w:t>Motion</w:t>
      </w:r>
      <w:proofErr w:type="spellEnd"/>
      <w:r w:rsidRPr="00211023">
        <w:rPr>
          <w:rFonts w:ascii="Tahoma" w:hAnsi="Tahoma" w:cs="Tahoma"/>
          <w:sz w:val="18"/>
          <w:szCs w:val="18"/>
          <w:lang w:val="pt-PT"/>
        </w:rPr>
        <w:t xml:space="preserve">, &amp; </w:t>
      </w:r>
      <w:proofErr w:type="spellStart"/>
      <w:r w:rsidRPr="00211023">
        <w:rPr>
          <w:rFonts w:ascii="Tahoma" w:hAnsi="Tahoma" w:cs="Tahoma"/>
          <w:sz w:val="18"/>
          <w:szCs w:val="18"/>
          <w:lang w:val="pt-PT"/>
        </w:rPr>
        <w:t>Leitch</w:t>
      </w:r>
      <w:proofErr w:type="spellEnd"/>
      <w:r w:rsidRPr="00211023">
        <w:rPr>
          <w:rFonts w:ascii="Tahoma" w:hAnsi="Tahoma" w:cs="Tahoma"/>
          <w:sz w:val="18"/>
          <w:szCs w:val="18"/>
          <w:lang w:val="pt-PT"/>
        </w:rPr>
        <w:t>, 2009, p. 191).</w:t>
      </w:r>
    </w:p>
    <w:p w14:paraId="1CC4A4EF" w14:textId="77777777" w:rsidR="00FC3328" w:rsidRPr="00211023" w:rsidRDefault="00FC3328" w:rsidP="00211023">
      <w:pPr>
        <w:spacing w:line="360" w:lineRule="auto"/>
        <w:jc w:val="both"/>
        <w:rPr>
          <w:rFonts w:ascii="Tahoma" w:hAnsi="Tahoma" w:cs="Tahoma"/>
          <w:sz w:val="18"/>
          <w:szCs w:val="18"/>
          <w:lang w:val="pt-PT"/>
        </w:rPr>
      </w:pPr>
      <w:r w:rsidRPr="00211023">
        <w:rPr>
          <w:rFonts w:ascii="Tahoma" w:hAnsi="Tahoma" w:cs="Tahoma"/>
          <w:sz w:val="18"/>
          <w:szCs w:val="18"/>
          <w:lang w:val="pt-PT"/>
        </w:rPr>
        <w:t>Conscientes disto, os clubes montam estruturas de comunicação com competência e recursos necessários (</w:t>
      </w:r>
      <w:proofErr w:type="spellStart"/>
      <w:r w:rsidRPr="00211023">
        <w:rPr>
          <w:rFonts w:ascii="Tahoma" w:hAnsi="Tahoma" w:cs="Tahoma"/>
          <w:sz w:val="18"/>
          <w:szCs w:val="18"/>
          <w:lang w:val="pt-PT"/>
        </w:rPr>
        <w:t>Olabe-Sanchez</w:t>
      </w:r>
      <w:proofErr w:type="spellEnd"/>
      <w:r w:rsidRPr="00211023">
        <w:rPr>
          <w:rFonts w:ascii="Tahoma" w:hAnsi="Tahoma" w:cs="Tahoma"/>
          <w:sz w:val="18"/>
          <w:szCs w:val="18"/>
          <w:lang w:val="pt-PT"/>
        </w:rPr>
        <w:t xml:space="preserve">, 2009b), incluindo dimensões de negócio e política. Recrutam </w:t>
      </w:r>
      <w:proofErr w:type="spellStart"/>
      <w:r w:rsidRPr="00211023">
        <w:rPr>
          <w:rFonts w:ascii="Tahoma" w:hAnsi="Tahoma" w:cs="Tahoma"/>
          <w:sz w:val="18"/>
          <w:szCs w:val="18"/>
          <w:lang w:val="pt-PT"/>
        </w:rPr>
        <w:t>dircom’s</w:t>
      </w:r>
      <w:proofErr w:type="spellEnd"/>
      <w:r w:rsidRPr="00211023">
        <w:rPr>
          <w:rFonts w:ascii="Tahoma" w:hAnsi="Tahoma" w:cs="Tahoma"/>
          <w:sz w:val="18"/>
          <w:szCs w:val="18"/>
          <w:lang w:val="pt-PT"/>
        </w:rPr>
        <w:t xml:space="preserve"> experientes, altamente qualificados e com robusta rede de contactos, com facilidade em se movimentar nos corredores do poder (Quintela, 2020).</w:t>
      </w:r>
    </w:p>
    <w:p w14:paraId="3EF81DB2" w14:textId="77777777" w:rsidR="00FC3328" w:rsidRPr="00211023" w:rsidRDefault="00FC3328" w:rsidP="00211023">
      <w:pPr>
        <w:spacing w:line="360" w:lineRule="auto"/>
        <w:jc w:val="both"/>
        <w:rPr>
          <w:rFonts w:ascii="Tahoma" w:hAnsi="Tahoma" w:cs="Tahoma"/>
          <w:sz w:val="18"/>
          <w:szCs w:val="18"/>
          <w:lang w:val="pt-PT"/>
        </w:rPr>
      </w:pPr>
      <w:r w:rsidRPr="00211023">
        <w:rPr>
          <w:rFonts w:ascii="Tahoma" w:hAnsi="Tahoma" w:cs="Tahoma"/>
          <w:sz w:val="18"/>
          <w:szCs w:val="18"/>
          <w:lang w:val="pt-PT"/>
        </w:rPr>
        <w:t>Os clubes “são um corpo de múltiplas vozes” (</w:t>
      </w:r>
      <w:proofErr w:type="spellStart"/>
      <w:r w:rsidRPr="00211023">
        <w:rPr>
          <w:rFonts w:ascii="Tahoma" w:hAnsi="Tahoma" w:cs="Tahoma"/>
          <w:sz w:val="18"/>
          <w:szCs w:val="18"/>
          <w:lang w:val="pt-PT"/>
        </w:rPr>
        <w:t>Christensen</w:t>
      </w:r>
      <w:proofErr w:type="spellEnd"/>
      <w:r w:rsidRPr="00211023">
        <w:rPr>
          <w:rFonts w:ascii="Tahoma" w:hAnsi="Tahoma" w:cs="Tahoma"/>
          <w:sz w:val="18"/>
          <w:szCs w:val="18"/>
          <w:lang w:val="pt-PT"/>
        </w:rPr>
        <w:t xml:space="preserve"> </w:t>
      </w:r>
      <w:proofErr w:type="spellStart"/>
      <w:r w:rsidRPr="00211023">
        <w:rPr>
          <w:rFonts w:ascii="Tahoma" w:hAnsi="Tahoma" w:cs="Tahoma"/>
          <w:sz w:val="18"/>
          <w:szCs w:val="18"/>
          <w:lang w:val="pt-PT"/>
        </w:rPr>
        <w:t>et</w:t>
      </w:r>
      <w:proofErr w:type="spellEnd"/>
      <w:r w:rsidRPr="00211023">
        <w:rPr>
          <w:rFonts w:ascii="Tahoma" w:hAnsi="Tahoma" w:cs="Tahoma"/>
          <w:sz w:val="18"/>
          <w:szCs w:val="18"/>
          <w:lang w:val="pt-PT"/>
        </w:rPr>
        <w:t xml:space="preserve"> al., 2008, p. 192), que comunicam através de diferentes registos de comunicação (</w:t>
      </w:r>
      <w:proofErr w:type="spellStart"/>
      <w:r w:rsidRPr="00211023">
        <w:rPr>
          <w:rFonts w:ascii="Tahoma" w:hAnsi="Tahoma" w:cs="Tahoma"/>
          <w:sz w:val="18"/>
          <w:szCs w:val="18"/>
          <w:lang w:val="pt-PT"/>
        </w:rPr>
        <w:t>Stoldt</w:t>
      </w:r>
      <w:proofErr w:type="spellEnd"/>
      <w:r w:rsidRPr="00211023">
        <w:rPr>
          <w:rFonts w:ascii="Tahoma" w:hAnsi="Tahoma" w:cs="Tahoma"/>
          <w:sz w:val="18"/>
          <w:szCs w:val="18"/>
          <w:lang w:val="pt-PT"/>
        </w:rPr>
        <w:t xml:space="preserve">, </w:t>
      </w:r>
      <w:proofErr w:type="spellStart"/>
      <w:r w:rsidRPr="00211023">
        <w:rPr>
          <w:rFonts w:ascii="Tahoma" w:hAnsi="Tahoma" w:cs="Tahoma"/>
          <w:sz w:val="18"/>
          <w:szCs w:val="18"/>
          <w:lang w:val="pt-PT"/>
        </w:rPr>
        <w:t>Dittmore</w:t>
      </w:r>
      <w:proofErr w:type="spellEnd"/>
      <w:r w:rsidRPr="00211023">
        <w:rPr>
          <w:rFonts w:ascii="Tahoma" w:hAnsi="Tahoma" w:cs="Tahoma"/>
          <w:sz w:val="18"/>
          <w:szCs w:val="18"/>
          <w:lang w:val="pt-PT"/>
        </w:rPr>
        <w:t xml:space="preserve">, &amp; </w:t>
      </w:r>
      <w:proofErr w:type="spellStart"/>
      <w:r w:rsidRPr="00211023">
        <w:rPr>
          <w:rFonts w:ascii="Tahoma" w:hAnsi="Tahoma" w:cs="Tahoma"/>
          <w:sz w:val="18"/>
          <w:szCs w:val="18"/>
          <w:lang w:val="pt-PT"/>
        </w:rPr>
        <w:t>Brandvold</w:t>
      </w:r>
      <w:proofErr w:type="spellEnd"/>
      <w:r w:rsidRPr="00211023">
        <w:rPr>
          <w:rFonts w:ascii="Tahoma" w:hAnsi="Tahoma" w:cs="Tahoma"/>
          <w:sz w:val="18"/>
          <w:szCs w:val="18"/>
          <w:lang w:val="pt-PT"/>
        </w:rPr>
        <w:t>, 2012). Verifica-se por exemplo uma preocupação nas mensagens financeiras no sentido de criar uma imagem positiva, através da construção de uma narrativa que exacerba os resultados positivos ou, pelo contrário, mitiga resultados financeiros desfavoráveis (</w:t>
      </w:r>
      <w:proofErr w:type="spellStart"/>
      <w:r w:rsidRPr="00211023">
        <w:rPr>
          <w:rFonts w:ascii="Tahoma" w:hAnsi="Tahoma" w:cs="Tahoma"/>
          <w:sz w:val="18"/>
          <w:szCs w:val="18"/>
          <w:lang w:val="pt-PT"/>
        </w:rPr>
        <w:t>Morrow</w:t>
      </w:r>
      <w:proofErr w:type="spellEnd"/>
      <w:r w:rsidRPr="00211023">
        <w:rPr>
          <w:rFonts w:ascii="Tahoma" w:hAnsi="Tahoma" w:cs="Tahoma"/>
          <w:sz w:val="18"/>
          <w:szCs w:val="18"/>
          <w:lang w:val="pt-PT"/>
        </w:rPr>
        <w:t>, 2005). Mas para serem eficazes, as mensagens têm de ser coerentes entre si, os clubes são um emissor único (</w:t>
      </w:r>
      <w:proofErr w:type="spellStart"/>
      <w:r w:rsidRPr="00211023">
        <w:rPr>
          <w:rFonts w:ascii="Tahoma" w:hAnsi="Tahoma" w:cs="Tahoma"/>
          <w:sz w:val="18"/>
          <w:szCs w:val="18"/>
          <w:lang w:val="pt-PT"/>
        </w:rPr>
        <w:t>Kapferer</w:t>
      </w:r>
      <w:proofErr w:type="spellEnd"/>
      <w:r w:rsidRPr="00211023">
        <w:rPr>
          <w:rFonts w:ascii="Tahoma" w:hAnsi="Tahoma" w:cs="Tahoma"/>
          <w:sz w:val="18"/>
          <w:szCs w:val="18"/>
          <w:lang w:val="pt-PT"/>
        </w:rPr>
        <w:t xml:space="preserve">, 2000). As diferentes “vozes” são </w:t>
      </w:r>
      <w:proofErr w:type="spellStart"/>
      <w:r w:rsidRPr="00211023">
        <w:rPr>
          <w:rFonts w:ascii="Tahoma" w:hAnsi="Tahoma" w:cs="Tahoma"/>
          <w:sz w:val="18"/>
          <w:szCs w:val="18"/>
          <w:lang w:val="pt-PT"/>
        </w:rPr>
        <w:t>projecções</w:t>
      </w:r>
      <w:proofErr w:type="spellEnd"/>
      <w:r w:rsidRPr="00211023">
        <w:rPr>
          <w:rFonts w:ascii="Tahoma" w:hAnsi="Tahoma" w:cs="Tahoma"/>
          <w:sz w:val="18"/>
          <w:szCs w:val="18"/>
          <w:lang w:val="pt-PT"/>
        </w:rPr>
        <w:t xml:space="preserve"> da sua imagem através da qual os públicos </w:t>
      </w:r>
      <w:proofErr w:type="spellStart"/>
      <w:r w:rsidRPr="00211023">
        <w:rPr>
          <w:rFonts w:ascii="Tahoma" w:hAnsi="Tahoma" w:cs="Tahoma"/>
          <w:sz w:val="18"/>
          <w:szCs w:val="18"/>
          <w:lang w:val="pt-PT"/>
        </w:rPr>
        <w:t>percepcionam</w:t>
      </w:r>
      <w:proofErr w:type="spellEnd"/>
      <w:r w:rsidRPr="00211023">
        <w:rPr>
          <w:rFonts w:ascii="Tahoma" w:hAnsi="Tahoma" w:cs="Tahoma"/>
          <w:sz w:val="18"/>
          <w:szCs w:val="18"/>
          <w:lang w:val="pt-PT"/>
        </w:rPr>
        <w:t xml:space="preserve"> a sua </w:t>
      </w:r>
      <w:proofErr w:type="spellStart"/>
      <w:r w:rsidRPr="00211023">
        <w:rPr>
          <w:rFonts w:ascii="Tahoma" w:hAnsi="Tahoma" w:cs="Tahoma"/>
          <w:sz w:val="18"/>
          <w:szCs w:val="18"/>
          <w:lang w:val="pt-PT"/>
        </w:rPr>
        <w:t>actividade</w:t>
      </w:r>
      <w:proofErr w:type="spellEnd"/>
      <w:r w:rsidRPr="00211023">
        <w:rPr>
          <w:rFonts w:ascii="Tahoma" w:hAnsi="Tahoma" w:cs="Tahoma"/>
          <w:sz w:val="18"/>
          <w:szCs w:val="18"/>
          <w:lang w:val="pt-PT"/>
        </w:rPr>
        <w:t xml:space="preserve">. Falar a “uma só voz” é o </w:t>
      </w:r>
      <w:proofErr w:type="spellStart"/>
      <w:r w:rsidRPr="00211023">
        <w:rPr>
          <w:rFonts w:ascii="Tahoma" w:hAnsi="Tahoma" w:cs="Tahoma"/>
          <w:sz w:val="18"/>
          <w:szCs w:val="18"/>
          <w:lang w:val="pt-PT"/>
        </w:rPr>
        <w:t>objectivo</w:t>
      </w:r>
      <w:proofErr w:type="spellEnd"/>
      <w:r w:rsidRPr="00211023">
        <w:rPr>
          <w:rFonts w:ascii="Tahoma" w:hAnsi="Tahoma" w:cs="Tahoma"/>
          <w:sz w:val="18"/>
          <w:szCs w:val="18"/>
          <w:lang w:val="pt-PT"/>
        </w:rPr>
        <w:t xml:space="preserve">, coordenando os diferentes registos de comunicação, gerando sinergias ao nível dos recursos dos conteúdos produzidos e das mensagens difundidas, estimulando a colaboração funcional e a gestão dos relacionamentos com as diferentes partes interessadas (Smith &amp; </w:t>
      </w:r>
      <w:proofErr w:type="spellStart"/>
      <w:r w:rsidRPr="00211023">
        <w:rPr>
          <w:rFonts w:ascii="Tahoma" w:hAnsi="Tahoma" w:cs="Tahoma"/>
          <w:sz w:val="18"/>
          <w:szCs w:val="18"/>
          <w:lang w:val="pt-PT"/>
        </w:rPr>
        <w:t>Place</w:t>
      </w:r>
      <w:proofErr w:type="spellEnd"/>
      <w:r w:rsidRPr="00211023">
        <w:rPr>
          <w:rFonts w:ascii="Tahoma" w:hAnsi="Tahoma" w:cs="Tahoma"/>
          <w:sz w:val="18"/>
          <w:szCs w:val="18"/>
          <w:lang w:val="pt-PT"/>
        </w:rPr>
        <w:t>, 2013). Os principais drivers comunicacionais consistem em fazer face ao maior número de mensagens confusas, aumentando a eficácia das mensagens, através da consistência e reforço da mensagem principal, considerando a complementaridade dos media e sua inflação, bem como, o controlo dos canais de comunicação face à multiplicação dos media (</w:t>
      </w:r>
      <w:proofErr w:type="spellStart"/>
      <w:r w:rsidRPr="00211023">
        <w:rPr>
          <w:rFonts w:ascii="Tahoma" w:hAnsi="Tahoma" w:cs="Tahoma"/>
          <w:sz w:val="18"/>
          <w:szCs w:val="18"/>
          <w:lang w:val="pt-PT"/>
        </w:rPr>
        <w:t>Cornelissen</w:t>
      </w:r>
      <w:proofErr w:type="spellEnd"/>
      <w:r w:rsidRPr="00211023">
        <w:rPr>
          <w:rFonts w:ascii="Tahoma" w:hAnsi="Tahoma" w:cs="Tahoma"/>
          <w:sz w:val="18"/>
          <w:szCs w:val="18"/>
          <w:lang w:val="pt-PT"/>
        </w:rPr>
        <w:t xml:space="preserve">, 2011, p. 22). </w:t>
      </w:r>
    </w:p>
    <w:p w14:paraId="09E5E604" w14:textId="77777777" w:rsidR="00FC3328" w:rsidRPr="00211023" w:rsidRDefault="00FC3328" w:rsidP="00211023">
      <w:pPr>
        <w:spacing w:line="360" w:lineRule="auto"/>
        <w:jc w:val="both"/>
        <w:rPr>
          <w:rFonts w:ascii="Tahoma" w:hAnsi="Tahoma" w:cs="Tahoma"/>
          <w:sz w:val="18"/>
          <w:szCs w:val="18"/>
          <w:lang w:val="pt-PT"/>
        </w:rPr>
      </w:pPr>
      <w:r w:rsidRPr="00211023">
        <w:rPr>
          <w:rFonts w:ascii="Tahoma" w:hAnsi="Tahoma" w:cs="Tahoma"/>
          <w:sz w:val="18"/>
          <w:szCs w:val="18"/>
          <w:lang w:val="pt-PT"/>
        </w:rPr>
        <w:t>A comunicação integrada surge como resposta às necessidades dos clubes, sendo simultaneamente um conceito e uma prática que visa a coordenação global do processo de comunicação “em função dos diversos programas comunicacionais, de uma linguagem comum de todos os sectores e de um comportamento organizacional” (</w:t>
      </w:r>
      <w:proofErr w:type="spellStart"/>
      <w:r w:rsidRPr="00211023">
        <w:rPr>
          <w:rFonts w:ascii="Tahoma" w:hAnsi="Tahoma" w:cs="Tahoma"/>
          <w:sz w:val="18"/>
          <w:szCs w:val="18"/>
          <w:lang w:val="pt-PT"/>
        </w:rPr>
        <w:t>Kunsch</w:t>
      </w:r>
      <w:proofErr w:type="spellEnd"/>
      <w:r w:rsidRPr="00211023">
        <w:rPr>
          <w:rFonts w:ascii="Tahoma" w:hAnsi="Tahoma" w:cs="Tahoma"/>
          <w:sz w:val="18"/>
          <w:szCs w:val="18"/>
          <w:lang w:val="pt-PT"/>
        </w:rPr>
        <w:t xml:space="preserve">, 1999, p. 75). </w:t>
      </w:r>
      <w:proofErr w:type="spellStart"/>
      <w:r w:rsidRPr="00211023">
        <w:rPr>
          <w:rFonts w:ascii="Tahoma" w:hAnsi="Tahoma" w:cs="Tahoma"/>
          <w:sz w:val="18"/>
          <w:szCs w:val="18"/>
          <w:lang w:val="pt-PT"/>
        </w:rPr>
        <w:t>Christensen</w:t>
      </w:r>
      <w:proofErr w:type="spellEnd"/>
      <w:r w:rsidRPr="00211023">
        <w:rPr>
          <w:rFonts w:ascii="Tahoma" w:hAnsi="Tahoma" w:cs="Tahoma"/>
          <w:sz w:val="18"/>
          <w:szCs w:val="18"/>
          <w:lang w:val="pt-PT"/>
        </w:rPr>
        <w:t xml:space="preserve"> </w:t>
      </w:r>
      <w:proofErr w:type="spellStart"/>
      <w:r w:rsidRPr="00211023">
        <w:rPr>
          <w:rFonts w:ascii="Tahoma" w:hAnsi="Tahoma" w:cs="Tahoma"/>
          <w:sz w:val="18"/>
          <w:szCs w:val="18"/>
          <w:lang w:val="pt-PT"/>
        </w:rPr>
        <w:t>et</w:t>
      </w:r>
      <w:proofErr w:type="spellEnd"/>
      <w:r w:rsidRPr="00211023">
        <w:rPr>
          <w:rFonts w:ascii="Tahoma" w:hAnsi="Tahoma" w:cs="Tahoma"/>
          <w:sz w:val="18"/>
          <w:szCs w:val="18"/>
          <w:lang w:val="pt-PT"/>
        </w:rPr>
        <w:t xml:space="preserve"> al. (2008, p. 37) entendem a comunicação integrada como “os esforços para coordenar e alinhar todas as comunicações para que a organização fale consistentemente com diferentes públicos e medias”, fundamental nos clubes/</w:t>
      </w:r>
      <w:proofErr w:type="spellStart"/>
      <w:r w:rsidRPr="00211023">
        <w:rPr>
          <w:rFonts w:ascii="Tahoma" w:hAnsi="Tahoma" w:cs="Tahoma"/>
          <w:sz w:val="18"/>
          <w:szCs w:val="18"/>
          <w:lang w:val="pt-PT"/>
        </w:rPr>
        <w:t>SAD’s</w:t>
      </w:r>
      <w:proofErr w:type="spellEnd"/>
      <w:r w:rsidRPr="00211023">
        <w:rPr>
          <w:rFonts w:ascii="Tahoma" w:hAnsi="Tahoma" w:cs="Tahoma"/>
          <w:sz w:val="18"/>
          <w:szCs w:val="18"/>
          <w:lang w:val="pt-PT"/>
        </w:rPr>
        <w:t>.</w:t>
      </w:r>
    </w:p>
    <w:p w14:paraId="4F980A55" w14:textId="7F9B7509" w:rsidR="00FC3328" w:rsidRPr="00001EDF" w:rsidRDefault="00FC3328" w:rsidP="00211023">
      <w:pPr>
        <w:spacing w:line="360" w:lineRule="auto"/>
        <w:jc w:val="both"/>
        <w:rPr>
          <w:rFonts w:ascii="Tahoma" w:hAnsi="Tahoma" w:cs="Tahoma"/>
          <w:i/>
          <w:iCs/>
          <w:sz w:val="18"/>
          <w:szCs w:val="18"/>
          <w:lang w:val="pt-PT"/>
        </w:rPr>
      </w:pPr>
      <w:r w:rsidRPr="00211023">
        <w:rPr>
          <w:rFonts w:ascii="Tahoma" w:hAnsi="Tahoma" w:cs="Tahoma"/>
          <w:sz w:val="18"/>
          <w:szCs w:val="18"/>
          <w:lang w:val="pt-PT"/>
        </w:rPr>
        <w:t xml:space="preserve"> </w:t>
      </w:r>
    </w:p>
    <w:p w14:paraId="16D14276" w14:textId="53B5D1C9" w:rsidR="00FC3328" w:rsidRPr="00001EDF" w:rsidRDefault="00FC3328" w:rsidP="00211023">
      <w:pPr>
        <w:spacing w:line="360" w:lineRule="auto"/>
        <w:jc w:val="both"/>
        <w:rPr>
          <w:rFonts w:ascii="Tahoma" w:hAnsi="Tahoma" w:cs="Tahoma"/>
          <w:i/>
          <w:iCs/>
          <w:sz w:val="18"/>
          <w:szCs w:val="18"/>
          <w:lang w:val="pt-PT"/>
        </w:rPr>
      </w:pPr>
      <w:r w:rsidRPr="00001EDF">
        <w:rPr>
          <w:rFonts w:ascii="Tahoma" w:hAnsi="Tahoma" w:cs="Tahoma"/>
          <w:i/>
          <w:iCs/>
          <w:sz w:val="18"/>
          <w:szCs w:val="18"/>
          <w:lang w:val="pt-PT"/>
        </w:rPr>
        <w:t>Futebol: um negócio peculiar</w:t>
      </w:r>
    </w:p>
    <w:p w14:paraId="013DFDEA" w14:textId="77777777" w:rsidR="00FC3328" w:rsidRPr="00211023" w:rsidRDefault="00FC3328" w:rsidP="00211023">
      <w:pPr>
        <w:spacing w:line="360" w:lineRule="auto"/>
        <w:jc w:val="both"/>
        <w:rPr>
          <w:rFonts w:ascii="Tahoma" w:hAnsi="Tahoma" w:cs="Tahoma"/>
          <w:b/>
          <w:bCs/>
          <w:sz w:val="18"/>
          <w:szCs w:val="18"/>
          <w:lang w:val="pt-PT"/>
        </w:rPr>
      </w:pPr>
    </w:p>
    <w:p w14:paraId="74EF6BB3" w14:textId="7640DE67" w:rsidR="00FC3328" w:rsidRPr="00211023" w:rsidRDefault="00FC3328" w:rsidP="00211023">
      <w:pPr>
        <w:spacing w:line="360" w:lineRule="auto"/>
        <w:jc w:val="both"/>
        <w:rPr>
          <w:rFonts w:ascii="Tahoma" w:hAnsi="Tahoma" w:cs="Tahoma"/>
          <w:sz w:val="18"/>
          <w:szCs w:val="18"/>
          <w:lang w:val="pt-PT"/>
        </w:rPr>
      </w:pPr>
      <w:r w:rsidRPr="00211023">
        <w:rPr>
          <w:rFonts w:ascii="Tahoma" w:hAnsi="Tahoma" w:cs="Tahoma"/>
          <w:sz w:val="18"/>
          <w:szCs w:val="18"/>
          <w:lang w:val="pt-PT"/>
        </w:rPr>
        <w:t xml:space="preserve">O futebol é um sector altamente competitivo, movimentando milhões de euros, é mais do que desporto. As </w:t>
      </w:r>
      <w:proofErr w:type="spellStart"/>
      <w:r w:rsidRPr="00211023">
        <w:rPr>
          <w:rFonts w:ascii="Tahoma" w:hAnsi="Tahoma" w:cs="Tahoma"/>
          <w:sz w:val="18"/>
          <w:szCs w:val="18"/>
          <w:lang w:val="pt-PT"/>
        </w:rPr>
        <w:t>SAD’s</w:t>
      </w:r>
      <w:proofErr w:type="spellEnd"/>
      <w:r w:rsidRPr="00211023">
        <w:rPr>
          <w:rFonts w:ascii="Tahoma" w:hAnsi="Tahoma" w:cs="Tahoma"/>
          <w:sz w:val="18"/>
          <w:szCs w:val="18"/>
          <w:lang w:val="pt-PT"/>
        </w:rPr>
        <w:t xml:space="preserve"> são um negócio (Soriano, 2010), geridas profissionalmente, procurando as melhores práticas, importando-as também de outros sectores (</w:t>
      </w:r>
      <w:proofErr w:type="spellStart"/>
      <w:r w:rsidRPr="00211023">
        <w:rPr>
          <w:rFonts w:ascii="Tahoma" w:hAnsi="Tahoma" w:cs="Tahoma"/>
          <w:sz w:val="18"/>
          <w:szCs w:val="18"/>
          <w:lang w:val="pt-PT"/>
        </w:rPr>
        <w:t>Hoye</w:t>
      </w:r>
      <w:proofErr w:type="spellEnd"/>
      <w:r w:rsidRPr="00211023">
        <w:rPr>
          <w:rFonts w:ascii="Tahoma" w:hAnsi="Tahoma" w:cs="Tahoma"/>
          <w:sz w:val="18"/>
          <w:szCs w:val="18"/>
          <w:lang w:val="pt-PT"/>
        </w:rPr>
        <w:t xml:space="preserve">, Smith, Nicholson, &amp; </w:t>
      </w:r>
      <w:proofErr w:type="spellStart"/>
      <w:r w:rsidRPr="00211023">
        <w:rPr>
          <w:rFonts w:ascii="Tahoma" w:hAnsi="Tahoma" w:cs="Tahoma"/>
          <w:sz w:val="18"/>
          <w:szCs w:val="18"/>
          <w:lang w:val="pt-PT"/>
        </w:rPr>
        <w:t>Stewart</w:t>
      </w:r>
      <w:proofErr w:type="spellEnd"/>
      <w:r w:rsidRPr="00211023">
        <w:rPr>
          <w:rFonts w:ascii="Tahoma" w:hAnsi="Tahoma" w:cs="Tahoma"/>
          <w:sz w:val="18"/>
          <w:szCs w:val="18"/>
          <w:lang w:val="pt-PT"/>
        </w:rPr>
        <w:t xml:space="preserve">, 2015). É uma </w:t>
      </w:r>
      <w:proofErr w:type="spellStart"/>
      <w:r w:rsidRPr="00211023">
        <w:rPr>
          <w:rFonts w:ascii="Tahoma" w:hAnsi="Tahoma" w:cs="Tahoma"/>
          <w:sz w:val="18"/>
          <w:szCs w:val="18"/>
          <w:lang w:val="pt-PT"/>
        </w:rPr>
        <w:t>actividade</w:t>
      </w:r>
      <w:proofErr w:type="spellEnd"/>
      <w:r w:rsidRPr="00211023">
        <w:rPr>
          <w:rFonts w:ascii="Tahoma" w:hAnsi="Tahoma" w:cs="Tahoma"/>
          <w:sz w:val="18"/>
          <w:szCs w:val="18"/>
          <w:lang w:val="pt-PT"/>
        </w:rPr>
        <w:t xml:space="preserve"> peculiar (</w:t>
      </w:r>
      <w:proofErr w:type="spellStart"/>
      <w:r w:rsidRPr="00211023">
        <w:rPr>
          <w:rFonts w:ascii="Tahoma" w:hAnsi="Tahoma" w:cs="Tahoma"/>
          <w:sz w:val="18"/>
          <w:szCs w:val="18"/>
          <w:lang w:val="pt-PT"/>
        </w:rPr>
        <w:t>Morrow</w:t>
      </w:r>
      <w:proofErr w:type="spellEnd"/>
      <w:r w:rsidRPr="00211023">
        <w:rPr>
          <w:rFonts w:ascii="Tahoma" w:hAnsi="Tahoma" w:cs="Tahoma"/>
          <w:sz w:val="18"/>
          <w:szCs w:val="18"/>
          <w:lang w:val="pt-PT"/>
        </w:rPr>
        <w:t xml:space="preserve">, 2005), mesmo com modelos de negócio bem delineados, tem um elevado grau de incerteza sobre algo que não controlam: a bola entrar ou não, na baliza adversária. Mas “a bola não entra por acaso”, como advoga Soriano (2010), no título do seu livro sobre estratégias de gestão inspiradas no futebol, afirmando ser recorrente, encontrarem-se gestores com sucesso, provenientes de diferentes sectores de </w:t>
      </w:r>
      <w:proofErr w:type="spellStart"/>
      <w:r w:rsidRPr="00211023">
        <w:rPr>
          <w:rFonts w:ascii="Tahoma" w:hAnsi="Tahoma" w:cs="Tahoma"/>
          <w:sz w:val="18"/>
          <w:szCs w:val="18"/>
          <w:lang w:val="pt-PT"/>
        </w:rPr>
        <w:t>actividade</w:t>
      </w:r>
      <w:proofErr w:type="spellEnd"/>
      <w:r w:rsidRPr="00211023">
        <w:rPr>
          <w:rFonts w:ascii="Tahoma" w:hAnsi="Tahoma" w:cs="Tahoma"/>
          <w:sz w:val="18"/>
          <w:szCs w:val="18"/>
          <w:lang w:val="pt-PT"/>
        </w:rPr>
        <w:t xml:space="preserve"> que chegados ao futebol tentam aplicar os mesmos modelos com que tiveram êxito. </w:t>
      </w:r>
      <w:r w:rsidRPr="00211023">
        <w:rPr>
          <w:rFonts w:ascii="Tahoma" w:hAnsi="Tahoma" w:cs="Tahoma"/>
          <w:sz w:val="18"/>
          <w:szCs w:val="18"/>
          <w:lang w:val="pt-PT"/>
        </w:rPr>
        <w:lastRenderedPageBreak/>
        <w:t>Perante o insucesso justificam-no com a falta de lógica do futebol, mas explica: “há uma lógica, sim, mas não é aquela na qual você acredita e não se deu muito ao trabalho de descobrir” (Soriano, 2010, p. 13).</w:t>
      </w:r>
    </w:p>
    <w:p w14:paraId="2003B322" w14:textId="079156EF" w:rsidR="00FC3328" w:rsidRPr="00211023" w:rsidRDefault="00FC3328" w:rsidP="00211023">
      <w:pPr>
        <w:spacing w:line="360" w:lineRule="auto"/>
        <w:jc w:val="both"/>
        <w:rPr>
          <w:rFonts w:ascii="Tahoma" w:hAnsi="Tahoma" w:cs="Tahoma"/>
          <w:sz w:val="18"/>
          <w:szCs w:val="18"/>
          <w:lang w:val="pt-PT"/>
        </w:rPr>
      </w:pPr>
      <w:r w:rsidRPr="00211023">
        <w:rPr>
          <w:rFonts w:ascii="Tahoma" w:hAnsi="Tahoma" w:cs="Tahoma"/>
          <w:sz w:val="18"/>
          <w:szCs w:val="18"/>
          <w:lang w:val="pt-PT"/>
        </w:rPr>
        <w:t xml:space="preserve">A participação na </w:t>
      </w:r>
      <w:r w:rsidRPr="00211023">
        <w:rPr>
          <w:rFonts w:ascii="Tahoma" w:hAnsi="Tahoma" w:cs="Tahoma"/>
          <w:i/>
          <w:iCs/>
          <w:sz w:val="18"/>
          <w:szCs w:val="18"/>
          <w:lang w:val="pt-PT"/>
        </w:rPr>
        <w:t>Champions League</w:t>
      </w:r>
      <w:r w:rsidRPr="00211023">
        <w:rPr>
          <w:rFonts w:ascii="Tahoma" w:hAnsi="Tahoma" w:cs="Tahoma"/>
          <w:sz w:val="18"/>
          <w:szCs w:val="18"/>
          <w:lang w:val="pt-PT"/>
        </w:rPr>
        <w:t xml:space="preserve"> é determinante, proporciona prémios avultados e ganhos </w:t>
      </w:r>
      <w:proofErr w:type="spellStart"/>
      <w:r w:rsidRPr="00211023">
        <w:rPr>
          <w:rFonts w:ascii="Tahoma" w:hAnsi="Tahoma" w:cs="Tahoma"/>
          <w:sz w:val="18"/>
          <w:szCs w:val="18"/>
          <w:lang w:val="pt-PT"/>
        </w:rPr>
        <w:t>indirectos</w:t>
      </w:r>
      <w:proofErr w:type="spellEnd"/>
      <w:r w:rsidRPr="00211023">
        <w:rPr>
          <w:rFonts w:ascii="Tahoma" w:hAnsi="Tahoma" w:cs="Tahoma"/>
          <w:sz w:val="18"/>
          <w:szCs w:val="18"/>
          <w:lang w:val="pt-PT"/>
        </w:rPr>
        <w:t xml:space="preserve"> pela mediatização da competição, uma montra para a valorização de jogadores, sobretudo para clubes de Ligas periféricas como a portuguesa, sem o poderio financeiro de congéneres como a inglesa ou espanhola, por exemplo. A qualificação pode representar valores como 73 milhões de euros, valor arrecadado pelo FCP na época 2020/21, o que neste caso significa cerca de 50% dos Proveitos Operacionais, excluindo proveitos com venda de passes de jogadores</w:t>
      </w:r>
      <w:r w:rsidR="00211023">
        <w:rPr>
          <w:rStyle w:val="FootnoteReference"/>
          <w:rFonts w:ascii="Tahoma" w:hAnsi="Tahoma" w:cs="Tahoma"/>
          <w:sz w:val="18"/>
          <w:szCs w:val="18"/>
          <w:lang w:val="pt-PT"/>
        </w:rPr>
        <w:footnoteReference w:id="5"/>
      </w:r>
      <w:r w:rsidRPr="00211023">
        <w:rPr>
          <w:rFonts w:ascii="Tahoma" w:hAnsi="Tahoma" w:cs="Tahoma"/>
          <w:sz w:val="18"/>
          <w:szCs w:val="18"/>
          <w:lang w:val="pt-PT"/>
        </w:rPr>
        <w:t xml:space="preserve"> (Futebol SAD, 2021), impactando significativamente o orçamento de qualquer clube nacional.</w:t>
      </w:r>
    </w:p>
    <w:p w14:paraId="1E09F7D7" w14:textId="7FA5E2C1" w:rsidR="003C3C83" w:rsidRPr="00211023" w:rsidRDefault="00FC3328" w:rsidP="00211023">
      <w:pPr>
        <w:spacing w:line="360" w:lineRule="auto"/>
        <w:jc w:val="both"/>
        <w:rPr>
          <w:rFonts w:ascii="Tahoma" w:hAnsi="Tahoma" w:cs="Tahoma"/>
          <w:sz w:val="18"/>
          <w:szCs w:val="18"/>
          <w:lang w:val="pt-PT"/>
        </w:rPr>
      </w:pPr>
      <w:r w:rsidRPr="00211023">
        <w:rPr>
          <w:rFonts w:ascii="Tahoma" w:hAnsi="Tahoma" w:cs="Tahoma"/>
          <w:sz w:val="18"/>
          <w:szCs w:val="18"/>
          <w:lang w:val="pt-PT"/>
        </w:rPr>
        <w:t xml:space="preserve">A qualificação </w:t>
      </w:r>
      <w:proofErr w:type="spellStart"/>
      <w:r w:rsidRPr="00211023">
        <w:rPr>
          <w:rFonts w:ascii="Tahoma" w:hAnsi="Tahoma" w:cs="Tahoma"/>
          <w:sz w:val="18"/>
          <w:szCs w:val="18"/>
          <w:lang w:val="pt-PT"/>
        </w:rPr>
        <w:t>directa</w:t>
      </w:r>
      <w:proofErr w:type="spellEnd"/>
      <w:r w:rsidRPr="00211023">
        <w:rPr>
          <w:rFonts w:ascii="Tahoma" w:hAnsi="Tahoma" w:cs="Tahoma"/>
          <w:sz w:val="18"/>
          <w:szCs w:val="18"/>
          <w:lang w:val="pt-PT"/>
        </w:rPr>
        <w:t xml:space="preserve"> é garantida </w:t>
      </w:r>
      <w:proofErr w:type="spellStart"/>
      <w:r w:rsidRPr="00211023">
        <w:rPr>
          <w:rFonts w:ascii="Tahoma" w:hAnsi="Tahoma" w:cs="Tahoma"/>
          <w:sz w:val="18"/>
          <w:szCs w:val="18"/>
          <w:lang w:val="pt-PT"/>
        </w:rPr>
        <w:t>actualmente</w:t>
      </w:r>
      <w:proofErr w:type="spellEnd"/>
      <w:r w:rsidRPr="00211023">
        <w:rPr>
          <w:rFonts w:ascii="Tahoma" w:hAnsi="Tahoma" w:cs="Tahoma"/>
          <w:sz w:val="18"/>
          <w:szCs w:val="18"/>
          <w:lang w:val="pt-PT"/>
        </w:rPr>
        <w:t xml:space="preserve"> apenas a duas equipas portuguesas, tendo </w:t>
      </w:r>
      <w:proofErr w:type="gramStart"/>
      <w:r w:rsidRPr="00211023">
        <w:rPr>
          <w:rFonts w:ascii="Tahoma" w:hAnsi="Tahoma" w:cs="Tahoma"/>
          <w:sz w:val="18"/>
          <w:szCs w:val="18"/>
          <w:lang w:val="pt-PT"/>
        </w:rPr>
        <w:t>uma terceira acesso</w:t>
      </w:r>
      <w:proofErr w:type="gramEnd"/>
      <w:r w:rsidRPr="00211023">
        <w:rPr>
          <w:rFonts w:ascii="Tahoma" w:hAnsi="Tahoma" w:cs="Tahoma"/>
          <w:sz w:val="18"/>
          <w:szCs w:val="18"/>
          <w:lang w:val="pt-PT"/>
        </w:rPr>
        <w:t xml:space="preserve"> a uma pré-qualificação. Dos “três grandes” apenas dois têm a possibilidade de apuramento </w:t>
      </w:r>
      <w:proofErr w:type="spellStart"/>
      <w:r w:rsidRPr="00211023">
        <w:rPr>
          <w:rFonts w:ascii="Tahoma" w:hAnsi="Tahoma" w:cs="Tahoma"/>
          <w:sz w:val="18"/>
          <w:szCs w:val="18"/>
          <w:lang w:val="pt-PT"/>
        </w:rPr>
        <w:t>directo</w:t>
      </w:r>
      <w:proofErr w:type="spellEnd"/>
      <w:r w:rsidRPr="00211023">
        <w:rPr>
          <w:rFonts w:ascii="Tahoma" w:hAnsi="Tahoma" w:cs="Tahoma"/>
          <w:sz w:val="18"/>
          <w:szCs w:val="18"/>
          <w:lang w:val="pt-PT"/>
        </w:rPr>
        <w:t>. A habitual rivalidade torna-se assim mais feroz, alastrando-se do relvado à comunicação, patente em ataques que os clubes fazem entre si e na pressão que exercem sob os diversos agentes desportivos.</w:t>
      </w:r>
    </w:p>
    <w:p w14:paraId="19F8FB14" w14:textId="77777777" w:rsidR="00FC3328" w:rsidRPr="00211023" w:rsidRDefault="00FC3328" w:rsidP="00211023">
      <w:pPr>
        <w:spacing w:line="360" w:lineRule="auto"/>
        <w:jc w:val="both"/>
        <w:rPr>
          <w:rFonts w:ascii="Tahoma" w:hAnsi="Tahoma" w:cs="Tahoma"/>
          <w:sz w:val="18"/>
          <w:szCs w:val="18"/>
          <w:lang w:val="pt-PT"/>
        </w:rPr>
      </w:pPr>
    </w:p>
    <w:p w14:paraId="5FCC5091" w14:textId="6959FE2B" w:rsidR="006754B9" w:rsidRPr="00211023" w:rsidRDefault="00FC3328" w:rsidP="00211023">
      <w:pPr>
        <w:pStyle w:val="Heading2"/>
        <w:spacing w:line="360" w:lineRule="auto"/>
        <w:rPr>
          <w:rFonts w:ascii="Tahoma" w:hAnsi="Tahoma" w:cs="Tahoma"/>
          <w:b/>
          <w:bCs/>
          <w:color w:val="auto"/>
          <w:sz w:val="18"/>
          <w:szCs w:val="18"/>
          <w:lang w:val="pt-PT"/>
        </w:rPr>
      </w:pPr>
      <w:bookmarkStart w:id="2" w:name="_heading=h.2s8eyo1" w:colFirst="0" w:colLast="0"/>
      <w:bookmarkEnd w:id="2"/>
      <w:r w:rsidRPr="00211023">
        <w:rPr>
          <w:rFonts w:ascii="Tahoma" w:hAnsi="Tahoma" w:cs="Tahoma"/>
          <w:b/>
          <w:bCs/>
          <w:color w:val="auto"/>
          <w:sz w:val="18"/>
          <w:szCs w:val="18"/>
          <w:lang w:val="pt-PT"/>
        </w:rPr>
        <w:t>Procedimentos Metodológicos</w:t>
      </w:r>
    </w:p>
    <w:p w14:paraId="40A29B72" w14:textId="77777777" w:rsidR="00FA7C0F" w:rsidRDefault="00FA7C0F" w:rsidP="00211023">
      <w:pPr>
        <w:spacing w:line="360" w:lineRule="auto"/>
        <w:jc w:val="both"/>
        <w:rPr>
          <w:rFonts w:ascii="Tahoma" w:hAnsi="Tahoma" w:cs="Tahoma"/>
          <w:sz w:val="18"/>
          <w:szCs w:val="18"/>
          <w:lang w:val="pt-PT"/>
        </w:rPr>
      </w:pPr>
    </w:p>
    <w:p w14:paraId="4BC8F350" w14:textId="590F7259" w:rsidR="00FC3328" w:rsidRPr="00211023" w:rsidRDefault="00FC3328" w:rsidP="00211023">
      <w:pPr>
        <w:spacing w:line="360" w:lineRule="auto"/>
        <w:jc w:val="both"/>
        <w:rPr>
          <w:rFonts w:ascii="Tahoma" w:hAnsi="Tahoma" w:cs="Tahoma"/>
          <w:sz w:val="18"/>
          <w:szCs w:val="18"/>
          <w:lang w:val="pt-PT"/>
        </w:rPr>
      </w:pPr>
      <w:r w:rsidRPr="00211023">
        <w:rPr>
          <w:rFonts w:ascii="Tahoma" w:hAnsi="Tahoma" w:cs="Tahoma"/>
          <w:sz w:val="18"/>
          <w:szCs w:val="18"/>
          <w:lang w:val="pt-PT"/>
        </w:rPr>
        <w:t xml:space="preserve">A pesquisa decorreu entre 01/07/2017 e 13/05/2018, início da época desportiva 2017/18 e o último jogo da Liga NOS. Em termos metodológicos, este estudo exploratório, utilizou métodos qualitativos, com análise documental de notícias e artigos de opinião, pela “sua natureza não intrusiva e não </w:t>
      </w:r>
      <w:proofErr w:type="spellStart"/>
      <w:r w:rsidRPr="00211023">
        <w:rPr>
          <w:rFonts w:ascii="Tahoma" w:hAnsi="Tahoma" w:cs="Tahoma"/>
          <w:sz w:val="18"/>
          <w:szCs w:val="18"/>
          <w:lang w:val="pt-PT"/>
        </w:rPr>
        <w:t>reactiva</w:t>
      </w:r>
      <w:proofErr w:type="spellEnd"/>
      <w:r w:rsidRPr="00211023">
        <w:rPr>
          <w:rFonts w:ascii="Tahoma" w:hAnsi="Tahoma" w:cs="Tahoma"/>
          <w:sz w:val="18"/>
          <w:szCs w:val="18"/>
          <w:lang w:val="pt-PT"/>
        </w:rPr>
        <w:t>” (</w:t>
      </w:r>
      <w:proofErr w:type="spellStart"/>
      <w:r w:rsidRPr="00211023">
        <w:rPr>
          <w:rFonts w:ascii="Tahoma" w:hAnsi="Tahoma" w:cs="Tahoma"/>
          <w:sz w:val="18"/>
          <w:szCs w:val="18"/>
          <w:lang w:val="pt-PT"/>
        </w:rPr>
        <w:t>Daymon</w:t>
      </w:r>
      <w:proofErr w:type="spellEnd"/>
      <w:r w:rsidRPr="00211023">
        <w:rPr>
          <w:rFonts w:ascii="Tahoma" w:hAnsi="Tahoma" w:cs="Tahoma"/>
          <w:sz w:val="18"/>
          <w:szCs w:val="18"/>
          <w:lang w:val="pt-PT"/>
        </w:rPr>
        <w:t xml:space="preserve"> &amp; </w:t>
      </w:r>
      <w:proofErr w:type="spellStart"/>
      <w:r w:rsidRPr="00211023">
        <w:rPr>
          <w:rFonts w:ascii="Tahoma" w:hAnsi="Tahoma" w:cs="Tahoma"/>
          <w:sz w:val="18"/>
          <w:szCs w:val="18"/>
          <w:lang w:val="pt-PT"/>
        </w:rPr>
        <w:t>Holloway</w:t>
      </w:r>
      <w:proofErr w:type="spellEnd"/>
      <w:r w:rsidRPr="00211023">
        <w:rPr>
          <w:rFonts w:ascii="Tahoma" w:hAnsi="Tahoma" w:cs="Tahoma"/>
          <w:sz w:val="18"/>
          <w:szCs w:val="18"/>
          <w:lang w:val="pt-PT"/>
        </w:rPr>
        <w:t xml:space="preserve">, 2011, p. 278), possibilitando acesso a pessoas. O material </w:t>
      </w:r>
      <w:proofErr w:type="spellStart"/>
      <w:r w:rsidRPr="00211023">
        <w:rPr>
          <w:rFonts w:ascii="Tahoma" w:hAnsi="Tahoma" w:cs="Tahoma"/>
          <w:sz w:val="18"/>
          <w:szCs w:val="18"/>
          <w:lang w:val="pt-PT"/>
        </w:rPr>
        <w:t>seleccionado</w:t>
      </w:r>
      <w:proofErr w:type="spellEnd"/>
      <w:r w:rsidRPr="00211023">
        <w:rPr>
          <w:rFonts w:ascii="Tahoma" w:hAnsi="Tahoma" w:cs="Tahoma"/>
          <w:sz w:val="18"/>
          <w:szCs w:val="18"/>
          <w:lang w:val="pt-PT"/>
        </w:rPr>
        <w:t xml:space="preserve"> foi pré-analisado através de leitura “flutuante”, para operacionalizar e “sistematizar as ideias iniciais” (</w:t>
      </w:r>
      <w:proofErr w:type="spellStart"/>
      <w:r w:rsidRPr="00211023">
        <w:rPr>
          <w:rFonts w:ascii="Tahoma" w:hAnsi="Tahoma" w:cs="Tahoma"/>
          <w:sz w:val="18"/>
          <w:szCs w:val="18"/>
          <w:lang w:val="pt-PT"/>
        </w:rPr>
        <w:t>Bardin</w:t>
      </w:r>
      <w:proofErr w:type="spellEnd"/>
      <w:r w:rsidRPr="00211023">
        <w:rPr>
          <w:rFonts w:ascii="Tahoma" w:hAnsi="Tahoma" w:cs="Tahoma"/>
          <w:sz w:val="18"/>
          <w:szCs w:val="18"/>
          <w:lang w:val="pt-PT"/>
        </w:rPr>
        <w:t xml:space="preserve">, 1977, p. 95). </w:t>
      </w:r>
    </w:p>
    <w:p w14:paraId="772B2D42" w14:textId="77777777" w:rsidR="00FC3328" w:rsidRPr="00211023" w:rsidRDefault="00FC3328" w:rsidP="00211023">
      <w:pPr>
        <w:spacing w:line="360" w:lineRule="auto"/>
        <w:jc w:val="both"/>
        <w:rPr>
          <w:rFonts w:ascii="Tahoma" w:hAnsi="Tahoma" w:cs="Tahoma"/>
          <w:sz w:val="18"/>
          <w:szCs w:val="18"/>
          <w:lang w:val="pt-PT"/>
        </w:rPr>
      </w:pPr>
      <w:r w:rsidRPr="00211023">
        <w:rPr>
          <w:rFonts w:ascii="Tahoma" w:hAnsi="Tahoma" w:cs="Tahoma"/>
          <w:sz w:val="18"/>
          <w:szCs w:val="18"/>
          <w:lang w:val="pt-PT"/>
        </w:rPr>
        <w:t xml:space="preserve">Analisámos as entrevistas no jornal Record aos </w:t>
      </w:r>
      <w:proofErr w:type="spellStart"/>
      <w:r w:rsidRPr="00211023">
        <w:rPr>
          <w:rFonts w:ascii="Tahoma" w:hAnsi="Tahoma" w:cs="Tahoma"/>
          <w:sz w:val="18"/>
          <w:szCs w:val="18"/>
          <w:lang w:val="pt-PT"/>
        </w:rPr>
        <w:t>dircom’s</w:t>
      </w:r>
      <w:proofErr w:type="spellEnd"/>
      <w:r w:rsidRPr="00211023">
        <w:rPr>
          <w:rFonts w:ascii="Tahoma" w:hAnsi="Tahoma" w:cs="Tahoma"/>
          <w:sz w:val="18"/>
          <w:szCs w:val="18"/>
          <w:lang w:val="pt-PT"/>
        </w:rPr>
        <w:t xml:space="preserve"> do FCP, Francisco J. Marques (FJM), do SLB, Luís Bernardo (LB) e do SCP, Nuno Saraiva (NS) realizadas por jornalistas e publicadas em: LB, 11/09/2017 (Bernardo, 2017); JFM, 16/09/2017 (Marques, 2017); e NS, 07/10/2017 (Saraiva, 2017). A dimensão e destaque das páginas são: similares; com técnicas idênticas; indivíduos semelhantes; adequadas enquanto fonte de informação; na mesma publicação, no mesmo período temporal, correspondendo ao </w:t>
      </w:r>
      <w:proofErr w:type="spellStart"/>
      <w:r w:rsidRPr="00211023">
        <w:rPr>
          <w:rFonts w:ascii="Tahoma" w:hAnsi="Tahoma" w:cs="Tahoma"/>
          <w:sz w:val="18"/>
          <w:szCs w:val="18"/>
          <w:lang w:val="pt-PT"/>
        </w:rPr>
        <w:t>objectivo</w:t>
      </w:r>
      <w:proofErr w:type="spellEnd"/>
      <w:r w:rsidRPr="00211023">
        <w:rPr>
          <w:rFonts w:ascii="Tahoma" w:hAnsi="Tahoma" w:cs="Tahoma"/>
          <w:sz w:val="18"/>
          <w:szCs w:val="18"/>
          <w:lang w:val="pt-PT"/>
        </w:rPr>
        <w:t xml:space="preserve"> da análise, cumprindo as regras da homogeneidade, da pertinência e da representatividade (</w:t>
      </w:r>
      <w:proofErr w:type="spellStart"/>
      <w:r w:rsidRPr="00211023">
        <w:rPr>
          <w:rFonts w:ascii="Tahoma" w:hAnsi="Tahoma" w:cs="Tahoma"/>
          <w:sz w:val="18"/>
          <w:szCs w:val="18"/>
          <w:lang w:val="pt-PT"/>
        </w:rPr>
        <w:t>Bardin</w:t>
      </w:r>
      <w:proofErr w:type="spellEnd"/>
      <w:r w:rsidRPr="00211023">
        <w:rPr>
          <w:rFonts w:ascii="Tahoma" w:hAnsi="Tahoma" w:cs="Tahoma"/>
          <w:sz w:val="18"/>
          <w:szCs w:val="18"/>
          <w:lang w:val="pt-PT"/>
        </w:rPr>
        <w:t xml:space="preserve">, 1977). Os conteúdos, temáticas e personagens foram </w:t>
      </w:r>
      <w:proofErr w:type="spellStart"/>
      <w:r w:rsidRPr="00211023">
        <w:rPr>
          <w:rFonts w:ascii="Tahoma" w:hAnsi="Tahoma" w:cs="Tahoma"/>
          <w:sz w:val="18"/>
          <w:szCs w:val="18"/>
          <w:lang w:val="pt-PT"/>
        </w:rPr>
        <w:t>objecto</w:t>
      </w:r>
      <w:proofErr w:type="spellEnd"/>
      <w:r w:rsidRPr="00211023">
        <w:rPr>
          <w:rFonts w:ascii="Tahoma" w:hAnsi="Tahoma" w:cs="Tahoma"/>
          <w:sz w:val="18"/>
          <w:szCs w:val="18"/>
          <w:lang w:val="pt-PT"/>
        </w:rPr>
        <w:t xml:space="preserve"> de análise sistemática quantitativa, com as ocorrências agrupadas em categorias, considerando mais importantes os temas e as palavras mais repetidos (</w:t>
      </w:r>
      <w:proofErr w:type="spellStart"/>
      <w:r w:rsidRPr="00211023">
        <w:rPr>
          <w:rFonts w:ascii="Tahoma" w:hAnsi="Tahoma" w:cs="Tahoma"/>
          <w:sz w:val="18"/>
          <w:szCs w:val="18"/>
          <w:lang w:val="pt-PT"/>
        </w:rPr>
        <w:t>Bardin</w:t>
      </w:r>
      <w:proofErr w:type="spellEnd"/>
      <w:r w:rsidRPr="00211023">
        <w:rPr>
          <w:rFonts w:ascii="Tahoma" w:hAnsi="Tahoma" w:cs="Tahoma"/>
          <w:sz w:val="18"/>
          <w:szCs w:val="18"/>
          <w:lang w:val="pt-PT"/>
        </w:rPr>
        <w:t>, 1977), visando «descobrir os “núcleos de sentido” que compõem a comunicação” (</w:t>
      </w:r>
      <w:proofErr w:type="spellStart"/>
      <w:r w:rsidRPr="00211023">
        <w:rPr>
          <w:rFonts w:ascii="Tahoma" w:hAnsi="Tahoma" w:cs="Tahoma"/>
          <w:sz w:val="18"/>
          <w:szCs w:val="18"/>
          <w:lang w:val="pt-PT"/>
        </w:rPr>
        <w:t>ibid</w:t>
      </w:r>
      <w:proofErr w:type="spellEnd"/>
      <w:r w:rsidRPr="00211023">
        <w:rPr>
          <w:rFonts w:ascii="Tahoma" w:hAnsi="Tahoma" w:cs="Tahoma"/>
          <w:sz w:val="18"/>
          <w:szCs w:val="18"/>
          <w:lang w:val="pt-PT"/>
        </w:rPr>
        <w:t>, p. 105). As categorias de análise foram constituídas tendo por base o “</w:t>
      </w:r>
      <w:proofErr w:type="spellStart"/>
      <w:r w:rsidRPr="00211023">
        <w:rPr>
          <w:rFonts w:ascii="Tahoma" w:hAnsi="Tahoma" w:cs="Tahoma"/>
          <w:sz w:val="18"/>
          <w:szCs w:val="18"/>
          <w:lang w:val="pt-PT"/>
        </w:rPr>
        <w:t>objecto</w:t>
      </w:r>
      <w:proofErr w:type="spellEnd"/>
      <w:r w:rsidRPr="00211023">
        <w:rPr>
          <w:rFonts w:ascii="Tahoma" w:hAnsi="Tahoma" w:cs="Tahoma"/>
          <w:sz w:val="18"/>
          <w:szCs w:val="18"/>
          <w:lang w:val="pt-PT"/>
        </w:rPr>
        <w:t xml:space="preserve">”, os “temas eixo, em redor dos quais o discurso se organiza” (Ibid., p. 106) e a “personagem: o </w:t>
      </w:r>
      <w:proofErr w:type="spellStart"/>
      <w:r w:rsidRPr="00211023">
        <w:rPr>
          <w:rFonts w:ascii="Tahoma" w:hAnsi="Tahoma" w:cs="Tahoma"/>
          <w:sz w:val="18"/>
          <w:szCs w:val="18"/>
          <w:lang w:val="pt-PT"/>
        </w:rPr>
        <w:t>actor</w:t>
      </w:r>
      <w:proofErr w:type="spellEnd"/>
      <w:r w:rsidRPr="00211023">
        <w:rPr>
          <w:rFonts w:ascii="Tahoma" w:hAnsi="Tahoma" w:cs="Tahoma"/>
          <w:sz w:val="18"/>
          <w:szCs w:val="18"/>
          <w:lang w:val="pt-PT"/>
        </w:rPr>
        <w:t xml:space="preserve"> ou </w:t>
      </w:r>
      <w:proofErr w:type="spellStart"/>
      <w:r w:rsidRPr="00211023">
        <w:rPr>
          <w:rFonts w:ascii="Tahoma" w:hAnsi="Tahoma" w:cs="Tahoma"/>
          <w:sz w:val="18"/>
          <w:szCs w:val="18"/>
          <w:lang w:val="pt-PT"/>
        </w:rPr>
        <w:t>actuante</w:t>
      </w:r>
      <w:proofErr w:type="spellEnd"/>
      <w:r w:rsidRPr="00211023">
        <w:rPr>
          <w:rFonts w:ascii="Tahoma" w:hAnsi="Tahoma" w:cs="Tahoma"/>
          <w:sz w:val="18"/>
          <w:szCs w:val="18"/>
          <w:lang w:val="pt-PT"/>
        </w:rPr>
        <w:t xml:space="preserve">” enunciado pelos entrevistados. Igual procedimento foi utilizado na análise das entrevistas </w:t>
      </w:r>
      <w:proofErr w:type="spellStart"/>
      <w:r w:rsidRPr="00211023">
        <w:rPr>
          <w:rFonts w:ascii="Tahoma" w:hAnsi="Tahoma" w:cs="Tahoma"/>
          <w:sz w:val="18"/>
          <w:szCs w:val="18"/>
          <w:lang w:val="pt-PT"/>
        </w:rPr>
        <w:t>semi-directivas</w:t>
      </w:r>
      <w:proofErr w:type="spellEnd"/>
      <w:r w:rsidRPr="00211023">
        <w:rPr>
          <w:rFonts w:ascii="Tahoma" w:hAnsi="Tahoma" w:cs="Tahoma"/>
          <w:sz w:val="18"/>
          <w:szCs w:val="18"/>
          <w:lang w:val="pt-PT"/>
        </w:rPr>
        <w:t>.</w:t>
      </w:r>
    </w:p>
    <w:p w14:paraId="4E743E14" w14:textId="77777777" w:rsidR="00FC3328" w:rsidRPr="001B7A5C" w:rsidRDefault="00FC3328" w:rsidP="00211023">
      <w:pPr>
        <w:spacing w:line="360" w:lineRule="auto"/>
        <w:jc w:val="both"/>
        <w:rPr>
          <w:rFonts w:ascii="Tahoma" w:hAnsi="Tahoma" w:cs="Tahoma"/>
          <w:sz w:val="18"/>
          <w:szCs w:val="18"/>
          <w:lang w:val="pt-PT"/>
        </w:rPr>
      </w:pPr>
      <w:r w:rsidRPr="00211023">
        <w:rPr>
          <w:rFonts w:ascii="Tahoma" w:hAnsi="Tahoma" w:cs="Tahoma"/>
          <w:sz w:val="18"/>
          <w:szCs w:val="18"/>
          <w:lang w:val="pt-PT"/>
        </w:rPr>
        <w:t xml:space="preserve">As </w:t>
      </w:r>
      <w:proofErr w:type="spellStart"/>
      <w:r w:rsidRPr="00211023">
        <w:rPr>
          <w:rFonts w:ascii="Tahoma" w:hAnsi="Tahoma" w:cs="Tahoma"/>
          <w:sz w:val="18"/>
          <w:szCs w:val="18"/>
          <w:lang w:val="pt-PT"/>
        </w:rPr>
        <w:t>Macrocategorias</w:t>
      </w:r>
      <w:proofErr w:type="spellEnd"/>
      <w:r w:rsidRPr="00211023">
        <w:rPr>
          <w:rFonts w:ascii="Tahoma" w:hAnsi="Tahoma" w:cs="Tahoma"/>
          <w:sz w:val="18"/>
          <w:szCs w:val="18"/>
          <w:lang w:val="pt-PT"/>
        </w:rPr>
        <w:t xml:space="preserve"> e categorias criadas são apresentadas no Quadro 1.</w:t>
      </w:r>
      <w:r w:rsidRPr="001B7A5C">
        <w:rPr>
          <w:rFonts w:ascii="Tahoma" w:hAnsi="Tahoma" w:cs="Tahoma"/>
          <w:sz w:val="18"/>
          <w:szCs w:val="18"/>
          <w:lang w:val="pt-PT"/>
        </w:rPr>
        <w:t xml:space="preserve"> </w:t>
      </w:r>
    </w:p>
    <w:p w14:paraId="56D31D90" w14:textId="375DDD97" w:rsidR="00FA7C0F" w:rsidRDefault="00FA7C0F" w:rsidP="00FA7C0F">
      <w:pPr>
        <w:spacing w:line="360" w:lineRule="auto"/>
        <w:jc w:val="center"/>
        <w:rPr>
          <w:rFonts w:ascii="Tahoma" w:hAnsi="Tahoma" w:cs="Tahoma"/>
          <w:sz w:val="18"/>
          <w:szCs w:val="18"/>
          <w:lang w:val="pt-PT"/>
        </w:rPr>
      </w:pPr>
    </w:p>
    <w:p w14:paraId="270AB742" w14:textId="61252ACD" w:rsidR="007B7790" w:rsidRDefault="007B7790" w:rsidP="00FA7C0F">
      <w:pPr>
        <w:spacing w:line="360" w:lineRule="auto"/>
        <w:jc w:val="center"/>
        <w:rPr>
          <w:rFonts w:ascii="Tahoma" w:hAnsi="Tahoma" w:cs="Tahoma"/>
          <w:sz w:val="18"/>
          <w:szCs w:val="18"/>
          <w:lang w:val="pt-PT"/>
        </w:rPr>
      </w:pPr>
    </w:p>
    <w:p w14:paraId="69E7F3C8" w14:textId="77777777" w:rsidR="007B7790" w:rsidRDefault="007B7790" w:rsidP="00FA7C0F">
      <w:pPr>
        <w:spacing w:line="360" w:lineRule="auto"/>
        <w:jc w:val="center"/>
        <w:rPr>
          <w:rFonts w:ascii="Tahoma" w:hAnsi="Tahoma" w:cs="Tahoma"/>
          <w:sz w:val="18"/>
          <w:szCs w:val="18"/>
          <w:lang w:val="pt-PT"/>
        </w:rPr>
      </w:pPr>
    </w:p>
    <w:p w14:paraId="3D4A2DE5" w14:textId="77777777" w:rsidR="00FA7C0F" w:rsidRDefault="00FA7C0F" w:rsidP="00FA7C0F">
      <w:pPr>
        <w:spacing w:line="360" w:lineRule="auto"/>
        <w:jc w:val="center"/>
        <w:rPr>
          <w:rFonts w:ascii="Tahoma" w:hAnsi="Tahoma" w:cs="Tahoma"/>
          <w:sz w:val="18"/>
          <w:szCs w:val="18"/>
          <w:lang w:val="pt-PT"/>
        </w:rPr>
      </w:pPr>
    </w:p>
    <w:p w14:paraId="6E34992A" w14:textId="77777777" w:rsidR="00FA7C0F" w:rsidRDefault="00FA7C0F" w:rsidP="00FA7C0F">
      <w:pPr>
        <w:spacing w:line="360" w:lineRule="auto"/>
        <w:jc w:val="center"/>
        <w:rPr>
          <w:rFonts w:ascii="Tahoma" w:hAnsi="Tahoma" w:cs="Tahoma"/>
          <w:sz w:val="18"/>
          <w:szCs w:val="18"/>
          <w:lang w:val="pt-PT"/>
        </w:rPr>
      </w:pPr>
    </w:p>
    <w:p w14:paraId="51DA1CBC" w14:textId="77777777" w:rsidR="00FA7C0F" w:rsidRDefault="00FA7C0F" w:rsidP="00FA7C0F">
      <w:pPr>
        <w:spacing w:line="360" w:lineRule="auto"/>
        <w:jc w:val="center"/>
        <w:rPr>
          <w:rFonts w:ascii="Tahoma" w:hAnsi="Tahoma" w:cs="Tahoma"/>
          <w:sz w:val="18"/>
          <w:szCs w:val="18"/>
          <w:lang w:val="pt-PT"/>
        </w:rPr>
      </w:pPr>
    </w:p>
    <w:p w14:paraId="3E7E7DC0" w14:textId="77777777" w:rsidR="00FA7C0F" w:rsidRDefault="00FA7C0F" w:rsidP="00FA7C0F">
      <w:pPr>
        <w:spacing w:line="360" w:lineRule="auto"/>
        <w:jc w:val="center"/>
        <w:rPr>
          <w:rFonts w:ascii="Tahoma" w:hAnsi="Tahoma" w:cs="Tahoma"/>
          <w:sz w:val="18"/>
          <w:szCs w:val="18"/>
          <w:lang w:val="pt-PT"/>
        </w:rPr>
      </w:pPr>
    </w:p>
    <w:p w14:paraId="5C336903" w14:textId="77777777" w:rsidR="00FA7C0F" w:rsidRDefault="00FA7C0F" w:rsidP="00FA7C0F">
      <w:pPr>
        <w:spacing w:line="360" w:lineRule="auto"/>
        <w:jc w:val="center"/>
        <w:rPr>
          <w:rFonts w:ascii="Tahoma" w:hAnsi="Tahoma" w:cs="Tahoma"/>
          <w:sz w:val="18"/>
          <w:szCs w:val="18"/>
          <w:lang w:val="pt-PT"/>
        </w:rPr>
      </w:pPr>
    </w:p>
    <w:p w14:paraId="0674767C" w14:textId="15AB0033" w:rsidR="00211023" w:rsidRDefault="00FC3328" w:rsidP="00FA7C0F">
      <w:pPr>
        <w:spacing w:line="360" w:lineRule="auto"/>
        <w:jc w:val="center"/>
        <w:rPr>
          <w:rFonts w:ascii="Tahoma" w:hAnsi="Tahoma" w:cs="Tahoma"/>
          <w:sz w:val="18"/>
          <w:szCs w:val="18"/>
          <w:lang w:val="pt-PT"/>
        </w:rPr>
      </w:pPr>
      <w:r w:rsidRPr="001B7A5C">
        <w:rPr>
          <w:rFonts w:ascii="Tahoma" w:hAnsi="Tahoma" w:cs="Tahoma"/>
          <w:sz w:val="18"/>
          <w:szCs w:val="18"/>
          <w:lang w:val="pt-PT"/>
        </w:rPr>
        <w:t xml:space="preserve">Quadro 1 – </w:t>
      </w:r>
      <w:proofErr w:type="spellStart"/>
      <w:r w:rsidRPr="001B7A5C">
        <w:rPr>
          <w:rFonts w:ascii="Tahoma" w:hAnsi="Tahoma" w:cs="Tahoma"/>
          <w:sz w:val="18"/>
          <w:szCs w:val="18"/>
          <w:lang w:val="pt-PT"/>
        </w:rPr>
        <w:t>Macrocategorias</w:t>
      </w:r>
      <w:proofErr w:type="spellEnd"/>
      <w:r w:rsidRPr="001B7A5C">
        <w:rPr>
          <w:rFonts w:ascii="Tahoma" w:hAnsi="Tahoma" w:cs="Tahoma"/>
          <w:sz w:val="18"/>
          <w:szCs w:val="18"/>
          <w:lang w:val="pt-PT"/>
        </w:rPr>
        <w:t xml:space="preserve"> e Categorias</w:t>
      </w:r>
    </w:p>
    <w:p w14:paraId="2E0DB343" w14:textId="77777777" w:rsidR="00211023" w:rsidRDefault="00211023" w:rsidP="00FC3328">
      <w:pPr>
        <w:spacing w:line="360" w:lineRule="auto"/>
        <w:jc w:val="both"/>
        <w:rPr>
          <w:rFonts w:ascii="Tahoma" w:hAnsi="Tahoma" w:cs="Tahoma"/>
          <w:sz w:val="18"/>
          <w:szCs w:val="18"/>
          <w:lang w:val="pt-PT"/>
        </w:rPr>
      </w:pPr>
    </w:p>
    <w:p w14:paraId="2933CBC2" w14:textId="45AE59D7" w:rsidR="00211023" w:rsidRDefault="00FA7C0F" w:rsidP="00FC3328">
      <w:pPr>
        <w:spacing w:line="360" w:lineRule="auto"/>
        <w:jc w:val="both"/>
        <w:rPr>
          <w:rFonts w:ascii="Tahoma" w:hAnsi="Tahoma" w:cs="Tahoma"/>
          <w:sz w:val="18"/>
          <w:szCs w:val="18"/>
          <w:lang w:val="pt-PT"/>
        </w:rPr>
      </w:pPr>
      <w:r>
        <w:rPr>
          <w:rFonts w:ascii="Tahoma" w:hAnsi="Tahoma" w:cs="Tahoma"/>
          <w:noProof/>
          <w:lang w:eastAsia="pt-PT"/>
        </w:rPr>
        <w:drawing>
          <wp:inline distT="0" distB="0" distL="0" distR="0" wp14:anchorId="4CB96020" wp14:editId="3467955A">
            <wp:extent cx="5400040" cy="1553926"/>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adro 1.png"/>
                    <pic:cNvPicPr/>
                  </pic:nvPicPr>
                  <pic:blipFill>
                    <a:blip r:embed="rId10">
                      <a:extLst>
                        <a:ext uri="{28A0092B-C50C-407E-A947-70E740481C1C}">
                          <a14:useLocalDpi xmlns:a14="http://schemas.microsoft.com/office/drawing/2010/main" val="0"/>
                        </a:ext>
                      </a:extLst>
                    </a:blip>
                    <a:stretch>
                      <a:fillRect/>
                    </a:stretch>
                  </pic:blipFill>
                  <pic:spPr>
                    <a:xfrm>
                      <a:off x="0" y="0"/>
                      <a:ext cx="5400040" cy="1553926"/>
                    </a:xfrm>
                    <a:prstGeom prst="rect">
                      <a:avLst/>
                    </a:prstGeom>
                  </pic:spPr>
                </pic:pic>
              </a:graphicData>
            </a:graphic>
          </wp:inline>
        </w:drawing>
      </w:r>
    </w:p>
    <w:p w14:paraId="3B6F906C" w14:textId="47A3B4FF" w:rsidR="00211023" w:rsidRDefault="00FA7C0F" w:rsidP="00FA7C0F">
      <w:pPr>
        <w:spacing w:line="360" w:lineRule="auto"/>
        <w:jc w:val="center"/>
        <w:rPr>
          <w:rFonts w:ascii="Tahoma" w:hAnsi="Tahoma" w:cs="Tahoma"/>
          <w:sz w:val="18"/>
          <w:szCs w:val="18"/>
          <w:lang w:val="pt-PT"/>
        </w:rPr>
      </w:pPr>
      <w:r>
        <w:rPr>
          <w:rFonts w:ascii="Tahoma" w:hAnsi="Tahoma" w:cs="Tahoma"/>
          <w:sz w:val="18"/>
          <w:szCs w:val="18"/>
          <w:lang w:val="pt-PT"/>
        </w:rPr>
        <w:t>Fonte: elaboração própria</w:t>
      </w:r>
    </w:p>
    <w:p w14:paraId="4FAA27C7" w14:textId="77777777" w:rsidR="00FA7C0F" w:rsidRDefault="00FA7C0F" w:rsidP="00FA7C0F">
      <w:pPr>
        <w:spacing w:line="360" w:lineRule="auto"/>
        <w:jc w:val="both"/>
        <w:rPr>
          <w:rFonts w:ascii="Tahoma" w:hAnsi="Tahoma" w:cs="Tahoma"/>
          <w:sz w:val="18"/>
          <w:szCs w:val="18"/>
          <w:lang w:val="pt-PT"/>
        </w:rPr>
      </w:pPr>
    </w:p>
    <w:p w14:paraId="2EF3F80E" w14:textId="6C8BF104" w:rsidR="00FA7C0F" w:rsidRPr="00FA7C0F" w:rsidRDefault="00FA7C0F" w:rsidP="00FA7C0F">
      <w:pPr>
        <w:spacing w:line="360" w:lineRule="auto"/>
        <w:jc w:val="both"/>
        <w:rPr>
          <w:rFonts w:ascii="Tahoma" w:hAnsi="Tahoma" w:cs="Tahoma"/>
          <w:sz w:val="18"/>
          <w:szCs w:val="18"/>
          <w:lang w:val="pt-PT"/>
        </w:rPr>
      </w:pPr>
      <w:r w:rsidRPr="00FA7C0F">
        <w:rPr>
          <w:rFonts w:ascii="Tahoma" w:hAnsi="Tahoma" w:cs="Tahoma"/>
          <w:sz w:val="18"/>
          <w:szCs w:val="18"/>
          <w:lang w:val="pt-PT"/>
        </w:rPr>
        <w:t xml:space="preserve">Submetemos as </w:t>
      </w:r>
      <w:proofErr w:type="spellStart"/>
      <w:r w:rsidRPr="00FA7C0F">
        <w:rPr>
          <w:rFonts w:ascii="Tahoma" w:hAnsi="Tahoma" w:cs="Tahoma"/>
          <w:sz w:val="18"/>
          <w:szCs w:val="18"/>
          <w:lang w:val="pt-PT"/>
        </w:rPr>
        <w:t>macrocategorias</w:t>
      </w:r>
      <w:proofErr w:type="spellEnd"/>
      <w:r w:rsidRPr="00FA7C0F">
        <w:rPr>
          <w:rFonts w:ascii="Tahoma" w:hAnsi="Tahoma" w:cs="Tahoma"/>
          <w:sz w:val="18"/>
          <w:szCs w:val="18"/>
          <w:lang w:val="pt-PT"/>
        </w:rPr>
        <w:t xml:space="preserve"> a uma análise de asserção avaliativa, utilizando a escala de </w:t>
      </w:r>
      <w:proofErr w:type="spellStart"/>
      <w:r w:rsidRPr="00FA7C0F">
        <w:rPr>
          <w:rFonts w:ascii="Tahoma" w:hAnsi="Tahoma" w:cs="Tahoma"/>
          <w:sz w:val="18"/>
          <w:szCs w:val="18"/>
          <w:lang w:val="pt-PT"/>
        </w:rPr>
        <w:t>Osgood</w:t>
      </w:r>
      <w:proofErr w:type="spellEnd"/>
      <w:r w:rsidRPr="00FA7C0F">
        <w:rPr>
          <w:rFonts w:ascii="Tahoma" w:hAnsi="Tahoma" w:cs="Tahoma"/>
          <w:sz w:val="18"/>
          <w:szCs w:val="18"/>
          <w:lang w:val="pt-PT"/>
        </w:rPr>
        <w:t xml:space="preserve">, para “medir as atitudes quanto aos </w:t>
      </w:r>
      <w:proofErr w:type="spellStart"/>
      <w:r w:rsidRPr="00FA7C0F">
        <w:rPr>
          <w:rFonts w:ascii="Tahoma" w:hAnsi="Tahoma" w:cs="Tahoma"/>
          <w:sz w:val="18"/>
          <w:szCs w:val="18"/>
          <w:lang w:val="pt-PT"/>
        </w:rPr>
        <w:t>objectos</w:t>
      </w:r>
      <w:proofErr w:type="spellEnd"/>
      <w:r w:rsidRPr="00FA7C0F">
        <w:rPr>
          <w:rFonts w:ascii="Tahoma" w:hAnsi="Tahoma" w:cs="Tahoma"/>
          <w:sz w:val="18"/>
          <w:szCs w:val="18"/>
          <w:lang w:val="pt-PT"/>
        </w:rPr>
        <w:t xml:space="preserve"> que fala” (</w:t>
      </w:r>
      <w:proofErr w:type="spellStart"/>
      <w:r w:rsidRPr="00FA7C0F">
        <w:rPr>
          <w:rFonts w:ascii="Tahoma" w:hAnsi="Tahoma" w:cs="Tahoma"/>
          <w:sz w:val="18"/>
          <w:szCs w:val="18"/>
          <w:lang w:val="pt-PT"/>
        </w:rPr>
        <w:t>Bardin</w:t>
      </w:r>
      <w:proofErr w:type="spellEnd"/>
      <w:r w:rsidRPr="00FA7C0F">
        <w:rPr>
          <w:rFonts w:ascii="Tahoma" w:hAnsi="Tahoma" w:cs="Tahoma"/>
          <w:sz w:val="18"/>
          <w:szCs w:val="18"/>
          <w:lang w:val="pt-PT"/>
        </w:rPr>
        <w:t xml:space="preserve">, 1977, p. 155). As opiniões emitidas pelos entrevistados foram registadas e avaliadas como positivas ou negativas e com a intensidade que se manifestavam, utilizando-se uma escala de sete pontos (ibid.), entre -3 e 3, em que o zero significa ausência de juízo de valor. </w:t>
      </w:r>
    </w:p>
    <w:p w14:paraId="608006E1" w14:textId="0A42B2B2" w:rsidR="00FA7C0F" w:rsidRDefault="00FA7C0F" w:rsidP="00FA7C0F">
      <w:pPr>
        <w:spacing w:line="360" w:lineRule="auto"/>
        <w:jc w:val="both"/>
        <w:rPr>
          <w:rFonts w:ascii="Tahoma" w:hAnsi="Tahoma" w:cs="Tahoma"/>
          <w:sz w:val="18"/>
          <w:szCs w:val="18"/>
          <w:lang w:val="pt-PT"/>
        </w:rPr>
      </w:pPr>
      <w:r w:rsidRPr="00FA7C0F">
        <w:rPr>
          <w:rFonts w:ascii="Tahoma" w:hAnsi="Tahoma" w:cs="Tahoma"/>
          <w:sz w:val="18"/>
          <w:szCs w:val="18"/>
          <w:lang w:val="pt-PT"/>
        </w:rPr>
        <w:t xml:space="preserve">Posteriormente, realizámos três entrevistas </w:t>
      </w:r>
      <w:proofErr w:type="spellStart"/>
      <w:r w:rsidRPr="00FA7C0F">
        <w:rPr>
          <w:rFonts w:ascii="Tahoma" w:hAnsi="Tahoma" w:cs="Tahoma"/>
          <w:sz w:val="18"/>
          <w:szCs w:val="18"/>
          <w:lang w:val="pt-PT"/>
        </w:rPr>
        <w:t>semi-directivas</w:t>
      </w:r>
      <w:proofErr w:type="spellEnd"/>
      <w:r w:rsidRPr="00FA7C0F">
        <w:rPr>
          <w:rFonts w:ascii="Tahoma" w:hAnsi="Tahoma" w:cs="Tahoma"/>
          <w:sz w:val="18"/>
          <w:szCs w:val="18"/>
          <w:lang w:val="pt-PT"/>
        </w:rPr>
        <w:t xml:space="preserve"> aos mesmos </w:t>
      </w:r>
      <w:proofErr w:type="spellStart"/>
      <w:r w:rsidRPr="00FA7C0F">
        <w:rPr>
          <w:rFonts w:ascii="Tahoma" w:hAnsi="Tahoma" w:cs="Tahoma"/>
          <w:sz w:val="18"/>
          <w:szCs w:val="18"/>
          <w:lang w:val="pt-PT"/>
        </w:rPr>
        <w:t>dircom’s</w:t>
      </w:r>
      <w:proofErr w:type="spellEnd"/>
      <w:r w:rsidRPr="00FA7C0F">
        <w:rPr>
          <w:rFonts w:ascii="Tahoma" w:hAnsi="Tahoma" w:cs="Tahoma"/>
          <w:sz w:val="18"/>
          <w:szCs w:val="18"/>
          <w:lang w:val="pt-PT"/>
        </w:rPr>
        <w:t>: FJM em 19/10/2021; LB em 14/11/2021 e NS em 29/11/2021, realizadas presencialmente e gravadas, com consentimento prévio dos termos e condições. A duração média foi de 1h20m, tendo apenas a entrevista com FJM, o único ainda em funções, sido realizada nas instalações do próprio clube. Foi utilizado o mesmo guião, com dez questões base, completadas em função do decorrer das entrevistas, permitindo a recolha de mais informação (</w:t>
      </w:r>
      <w:proofErr w:type="spellStart"/>
      <w:r w:rsidRPr="00FA7C0F">
        <w:rPr>
          <w:rFonts w:ascii="Tahoma" w:hAnsi="Tahoma" w:cs="Tahoma"/>
          <w:sz w:val="18"/>
          <w:szCs w:val="18"/>
          <w:lang w:val="pt-PT"/>
        </w:rPr>
        <w:t>Flick</w:t>
      </w:r>
      <w:proofErr w:type="spellEnd"/>
      <w:r w:rsidRPr="00FA7C0F">
        <w:rPr>
          <w:rFonts w:ascii="Tahoma" w:hAnsi="Tahoma" w:cs="Tahoma"/>
          <w:sz w:val="18"/>
          <w:szCs w:val="18"/>
          <w:lang w:val="pt-PT"/>
        </w:rPr>
        <w:t>, 2009). As entrevistas foram transcritas e importadas para QSR NVIVO 12 (NVIVO), permitindo-nos ganhos de eficiência no tempo despendido e “maior foco nas formas de examinar o significado do que é gravado” (</w:t>
      </w:r>
      <w:proofErr w:type="spellStart"/>
      <w:r w:rsidRPr="00FA7C0F">
        <w:rPr>
          <w:rFonts w:ascii="Tahoma" w:hAnsi="Tahoma" w:cs="Tahoma"/>
          <w:sz w:val="18"/>
          <w:szCs w:val="18"/>
          <w:lang w:val="pt-PT"/>
        </w:rPr>
        <w:t>Bazeley</w:t>
      </w:r>
      <w:proofErr w:type="spellEnd"/>
      <w:r w:rsidRPr="00FA7C0F">
        <w:rPr>
          <w:rFonts w:ascii="Tahoma" w:hAnsi="Tahoma" w:cs="Tahoma"/>
          <w:sz w:val="18"/>
          <w:szCs w:val="18"/>
          <w:lang w:val="pt-PT"/>
        </w:rPr>
        <w:t xml:space="preserve"> &amp; Jackson, 2013, p. 2). As entrevistas concedidas ao Record foram igualmente importadas para o NVIVO e </w:t>
      </w:r>
      <w:proofErr w:type="spellStart"/>
      <w:r w:rsidRPr="00FA7C0F">
        <w:rPr>
          <w:rFonts w:ascii="Tahoma" w:hAnsi="Tahoma" w:cs="Tahoma"/>
          <w:sz w:val="18"/>
          <w:szCs w:val="18"/>
          <w:lang w:val="pt-PT"/>
        </w:rPr>
        <w:t>objecto</w:t>
      </w:r>
      <w:proofErr w:type="spellEnd"/>
      <w:r w:rsidRPr="00FA7C0F">
        <w:rPr>
          <w:rFonts w:ascii="Tahoma" w:hAnsi="Tahoma" w:cs="Tahoma"/>
          <w:sz w:val="18"/>
          <w:szCs w:val="18"/>
          <w:lang w:val="pt-PT"/>
        </w:rPr>
        <w:t xml:space="preserve"> de procedimento similar. Procedemos a uma análise categorial temática (</w:t>
      </w:r>
      <w:proofErr w:type="spellStart"/>
      <w:r w:rsidRPr="00FA7C0F">
        <w:rPr>
          <w:rFonts w:ascii="Tahoma" w:hAnsi="Tahoma" w:cs="Tahoma"/>
          <w:sz w:val="18"/>
          <w:szCs w:val="18"/>
          <w:lang w:val="pt-PT"/>
        </w:rPr>
        <w:t>Bardin</w:t>
      </w:r>
      <w:proofErr w:type="spellEnd"/>
      <w:r w:rsidRPr="00FA7C0F">
        <w:rPr>
          <w:rFonts w:ascii="Tahoma" w:hAnsi="Tahoma" w:cs="Tahoma"/>
          <w:sz w:val="18"/>
          <w:szCs w:val="18"/>
          <w:lang w:val="pt-PT"/>
        </w:rPr>
        <w:t xml:space="preserve">, 1977), sendo criadas as </w:t>
      </w:r>
      <w:proofErr w:type="spellStart"/>
      <w:r w:rsidRPr="00FA7C0F">
        <w:rPr>
          <w:rFonts w:ascii="Tahoma" w:hAnsi="Tahoma" w:cs="Tahoma"/>
          <w:sz w:val="18"/>
          <w:szCs w:val="18"/>
          <w:lang w:val="pt-PT"/>
        </w:rPr>
        <w:t>macrocategorias</w:t>
      </w:r>
      <w:proofErr w:type="spellEnd"/>
      <w:r w:rsidRPr="00FA7C0F">
        <w:rPr>
          <w:rFonts w:ascii="Tahoma" w:hAnsi="Tahoma" w:cs="Tahoma"/>
          <w:sz w:val="18"/>
          <w:szCs w:val="18"/>
          <w:lang w:val="pt-PT"/>
        </w:rPr>
        <w:t xml:space="preserve"> e categorias que se apresentam no Quadro 2.</w:t>
      </w:r>
    </w:p>
    <w:p w14:paraId="3BCE01AC" w14:textId="6923075D" w:rsidR="00B50311" w:rsidRDefault="00B50311" w:rsidP="00FA7C0F">
      <w:pPr>
        <w:spacing w:line="360" w:lineRule="auto"/>
        <w:jc w:val="both"/>
        <w:rPr>
          <w:rFonts w:ascii="Tahoma" w:hAnsi="Tahoma" w:cs="Tahoma"/>
          <w:sz w:val="18"/>
          <w:szCs w:val="18"/>
          <w:lang w:val="pt-PT"/>
        </w:rPr>
      </w:pPr>
    </w:p>
    <w:p w14:paraId="7FDE597E" w14:textId="101C2765" w:rsidR="00B50311" w:rsidRDefault="00B50311" w:rsidP="00FA7C0F">
      <w:pPr>
        <w:spacing w:line="360" w:lineRule="auto"/>
        <w:jc w:val="both"/>
        <w:rPr>
          <w:rFonts w:ascii="Tahoma" w:hAnsi="Tahoma" w:cs="Tahoma"/>
          <w:sz w:val="18"/>
          <w:szCs w:val="18"/>
          <w:lang w:val="pt-PT"/>
        </w:rPr>
      </w:pPr>
    </w:p>
    <w:p w14:paraId="23200178" w14:textId="1DE51FC7" w:rsidR="00B50311" w:rsidRDefault="00B50311" w:rsidP="00FA7C0F">
      <w:pPr>
        <w:spacing w:line="360" w:lineRule="auto"/>
        <w:jc w:val="both"/>
        <w:rPr>
          <w:rFonts w:ascii="Tahoma" w:hAnsi="Tahoma" w:cs="Tahoma"/>
          <w:sz w:val="18"/>
          <w:szCs w:val="18"/>
          <w:lang w:val="pt-PT"/>
        </w:rPr>
      </w:pPr>
    </w:p>
    <w:p w14:paraId="7A00DE32" w14:textId="0E591A41" w:rsidR="00B50311" w:rsidRDefault="00B50311" w:rsidP="00FA7C0F">
      <w:pPr>
        <w:spacing w:line="360" w:lineRule="auto"/>
        <w:jc w:val="both"/>
        <w:rPr>
          <w:rFonts w:ascii="Tahoma" w:hAnsi="Tahoma" w:cs="Tahoma"/>
          <w:sz w:val="18"/>
          <w:szCs w:val="18"/>
          <w:lang w:val="pt-PT"/>
        </w:rPr>
      </w:pPr>
    </w:p>
    <w:p w14:paraId="0B50ED48" w14:textId="3AABA971" w:rsidR="00B50311" w:rsidRDefault="00B50311" w:rsidP="00FA7C0F">
      <w:pPr>
        <w:spacing w:line="360" w:lineRule="auto"/>
        <w:jc w:val="both"/>
        <w:rPr>
          <w:rFonts w:ascii="Tahoma" w:hAnsi="Tahoma" w:cs="Tahoma"/>
          <w:sz w:val="18"/>
          <w:szCs w:val="18"/>
          <w:lang w:val="pt-PT"/>
        </w:rPr>
      </w:pPr>
    </w:p>
    <w:p w14:paraId="66901610" w14:textId="40AB3EA0" w:rsidR="00B50311" w:rsidRDefault="00B50311" w:rsidP="00FA7C0F">
      <w:pPr>
        <w:spacing w:line="360" w:lineRule="auto"/>
        <w:jc w:val="both"/>
        <w:rPr>
          <w:rFonts w:ascii="Tahoma" w:hAnsi="Tahoma" w:cs="Tahoma"/>
          <w:sz w:val="18"/>
          <w:szCs w:val="18"/>
          <w:lang w:val="pt-PT"/>
        </w:rPr>
      </w:pPr>
    </w:p>
    <w:p w14:paraId="048E5FAA" w14:textId="64F8A092" w:rsidR="00B50311" w:rsidRDefault="00B50311" w:rsidP="00FA7C0F">
      <w:pPr>
        <w:spacing w:line="360" w:lineRule="auto"/>
        <w:jc w:val="both"/>
        <w:rPr>
          <w:rFonts w:ascii="Tahoma" w:hAnsi="Tahoma" w:cs="Tahoma"/>
          <w:sz w:val="18"/>
          <w:szCs w:val="18"/>
          <w:lang w:val="pt-PT"/>
        </w:rPr>
      </w:pPr>
    </w:p>
    <w:p w14:paraId="3134FA80" w14:textId="587AC4D5" w:rsidR="00B50311" w:rsidRDefault="00B50311" w:rsidP="00FA7C0F">
      <w:pPr>
        <w:spacing w:line="360" w:lineRule="auto"/>
        <w:jc w:val="both"/>
        <w:rPr>
          <w:rFonts w:ascii="Tahoma" w:hAnsi="Tahoma" w:cs="Tahoma"/>
          <w:sz w:val="18"/>
          <w:szCs w:val="18"/>
          <w:lang w:val="pt-PT"/>
        </w:rPr>
      </w:pPr>
    </w:p>
    <w:p w14:paraId="78DE1264" w14:textId="7A747F8F" w:rsidR="00B50311" w:rsidRDefault="00B50311" w:rsidP="00FA7C0F">
      <w:pPr>
        <w:spacing w:line="360" w:lineRule="auto"/>
        <w:jc w:val="both"/>
        <w:rPr>
          <w:rFonts w:ascii="Tahoma" w:hAnsi="Tahoma" w:cs="Tahoma"/>
          <w:sz w:val="18"/>
          <w:szCs w:val="18"/>
          <w:lang w:val="pt-PT"/>
        </w:rPr>
      </w:pPr>
    </w:p>
    <w:p w14:paraId="624E8D41" w14:textId="7A8DDDA3" w:rsidR="00B50311" w:rsidRDefault="00B50311" w:rsidP="00FA7C0F">
      <w:pPr>
        <w:spacing w:line="360" w:lineRule="auto"/>
        <w:jc w:val="both"/>
        <w:rPr>
          <w:rFonts w:ascii="Tahoma" w:hAnsi="Tahoma" w:cs="Tahoma"/>
          <w:sz w:val="18"/>
          <w:szCs w:val="18"/>
          <w:lang w:val="pt-PT"/>
        </w:rPr>
      </w:pPr>
    </w:p>
    <w:p w14:paraId="2F7CAD0D" w14:textId="5D07A8DB" w:rsidR="00B50311" w:rsidRDefault="00B50311" w:rsidP="00FA7C0F">
      <w:pPr>
        <w:spacing w:line="360" w:lineRule="auto"/>
        <w:jc w:val="both"/>
        <w:rPr>
          <w:rFonts w:ascii="Tahoma" w:hAnsi="Tahoma" w:cs="Tahoma"/>
          <w:sz w:val="18"/>
          <w:szCs w:val="18"/>
          <w:lang w:val="pt-PT"/>
        </w:rPr>
      </w:pPr>
    </w:p>
    <w:p w14:paraId="09E5D14C" w14:textId="509B0E20" w:rsidR="00B50311" w:rsidRDefault="00B50311" w:rsidP="00FA7C0F">
      <w:pPr>
        <w:spacing w:line="360" w:lineRule="auto"/>
        <w:jc w:val="both"/>
        <w:rPr>
          <w:rFonts w:ascii="Tahoma" w:hAnsi="Tahoma" w:cs="Tahoma"/>
          <w:sz w:val="18"/>
          <w:szCs w:val="18"/>
          <w:lang w:val="pt-PT"/>
        </w:rPr>
      </w:pPr>
    </w:p>
    <w:p w14:paraId="6779C055" w14:textId="77777777" w:rsidR="00B50311" w:rsidRDefault="00B50311" w:rsidP="00FA7C0F">
      <w:pPr>
        <w:spacing w:line="360" w:lineRule="auto"/>
        <w:jc w:val="both"/>
        <w:rPr>
          <w:rFonts w:ascii="Tahoma" w:hAnsi="Tahoma" w:cs="Tahoma"/>
          <w:sz w:val="18"/>
          <w:szCs w:val="18"/>
          <w:lang w:val="pt-PT"/>
        </w:rPr>
      </w:pPr>
    </w:p>
    <w:p w14:paraId="219ECEEB" w14:textId="77777777" w:rsidR="00B50311" w:rsidRPr="00FA7C0F" w:rsidRDefault="00B50311" w:rsidP="00FA7C0F">
      <w:pPr>
        <w:spacing w:line="360" w:lineRule="auto"/>
        <w:jc w:val="both"/>
        <w:rPr>
          <w:rFonts w:ascii="Tahoma" w:hAnsi="Tahoma" w:cs="Tahoma"/>
          <w:sz w:val="18"/>
          <w:szCs w:val="18"/>
          <w:lang w:val="pt-PT"/>
        </w:rPr>
      </w:pPr>
    </w:p>
    <w:p w14:paraId="2A94D5C2" w14:textId="77777777" w:rsidR="00FA7C0F" w:rsidRPr="00FA7C0F" w:rsidRDefault="00FA7C0F" w:rsidP="00FA7C0F">
      <w:pPr>
        <w:spacing w:line="360" w:lineRule="auto"/>
        <w:jc w:val="both"/>
        <w:rPr>
          <w:rFonts w:ascii="Tahoma" w:hAnsi="Tahoma" w:cs="Tahoma"/>
          <w:sz w:val="18"/>
          <w:szCs w:val="18"/>
          <w:lang w:val="pt-PT"/>
        </w:rPr>
      </w:pPr>
    </w:p>
    <w:p w14:paraId="1674E2E2" w14:textId="4BB4B8DF" w:rsidR="00FA7C0F" w:rsidRDefault="00FA7C0F" w:rsidP="00FA7C0F">
      <w:pPr>
        <w:spacing w:line="360" w:lineRule="auto"/>
        <w:jc w:val="center"/>
        <w:rPr>
          <w:rFonts w:ascii="Tahoma" w:hAnsi="Tahoma" w:cs="Tahoma"/>
          <w:sz w:val="18"/>
          <w:szCs w:val="18"/>
          <w:lang w:val="pt-PT"/>
        </w:rPr>
      </w:pPr>
      <w:r w:rsidRPr="00FA7C0F">
        <w:rPr>
          <w:rFonts w:ascii="Tahoma" w:hAnsi="Tahoma" w:cs="Tahoma"/>
          <w:sz w:val="18"/>
          <w:szCs w:val="18"/>
          <w:lang w:val="pt-PT"/>
        </w:rPr>
        <w:t xml:space="preserve">Quadro 2 - Entrevistas </w:t>
      </w:r>
      <w:proofErr w:type="spellStart"/>
      <w:r w:rsidRPr="00FA7C0F">
        <w:rPr>
          <w:rFonts w:ascii="Tahoma" w:hAnsi="Tahoma" w:cs="Tahoma"/>
          <w:sz w:val="18"/>
          <w:szCs w:val="18"/>
          <w:lang w:val="pt-PT"/>
        </w:rPr>
        <w:t>Semi-directivas</w:t>
      </w:r>
      <w:proofErr w:type="spellEnd"/>
      <w:r w:rsidRPr="00FA7C0F">
        <w:rPr>
          <w:rFonts w:ascii="Tahoma" w:hAnsi="Tahoma" w:cs="Tahoma"/>
          <w:sz w:val="18"/>
          <w:szCs w:val="18"/>
          <w:lang w:val="pt-PT"/>
        </w:rPr>
        <w:t xml:space="preserve">: </w:t>
      </w:r>
      <w:proofErr w:type="spellStart"/>
      <w:r w:rsidRPr="00FA7C0F">
        <w:rPr>
          <w:rFonts w:ascii="Tahoma" w:hAnsi="Tahoma" w:cs="Tahoma"/>
          <w:sz w:val="18"/>
          <w:szCs w:val="18"/>
          <w:lang w:val="pt-PT"/>
        </w:rPr>
        <w:t>Macrocategorias</w:t>
      </w:r>
      <w:proofErr w:type="spellEnd"/>
      <w:r w:rsidRPr="00FA7C0F">
        <w:rPr>
          <w:rFonts w:ascii="Tahoma" w:hAnsi="Tahoma" w:cs="Tahoma"/>
          <w:sz w:val="18"/>
          <w:szCs w:val="18"/>
          <w:lang w:val="pt-PT"/>
        </w:rPr>
        <w:t xml:space="preserve"> e Categorias</w:t>
      </w:r>
    </w:p>
    <w:p w14:paraId="72D0B4CB" w14:textId="79D4A115" w:rsidR="00FA7C0F" w:rsidRDefault="00FA7C0F" w:rsidP="00FA7C0F">
      <w:pPr>
        <w:spacing w:line="360" w:lineRule="auto"/>
        <w:jc w:val="both"/>
        <w:rPr>
          <w:rFonts w:ascii="Tahoma" w:hAnsi="Tahoma" w:cs="Tahoma"/>
          <w:sz w:val="18"/>
          <w:szCs w:val="18"/>
          <w:lang w:val="pt-PT"/>
        </w:rPr>
      </w:pPr>
      <w:r>
        <w:rPr>
          <w:rFonts w:ascii="Tahoma" w:hAnsi="Tahoma" w:cs="Tahoma"/>
          <w:noProof/>
          <w:sz w:val="16"/>
          <w:szCs w:val="16"/>
          <w:lang w:eastAsia="pt-PT"/>
        </w:rPr>
        <w:drawing>
          <wp:inline distT="0" distB="0" distL="0" distR="0" wp14:anchorId="6D348D66" wp14:editId="1729DEF1">
            <wp:extent cx="5398705" cy="2712720"/>
            <wp:effectExtent l="0" t="0" r="0" b="508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Quadro 2_Entrevistas semi-directivas_Macrocategorias.png"/>
                    <pic:cNvPicPr/>
                  </pic:nvPicPr>
                  <pic:blipFill>
                    <a:blip r:embed="rId11">
                      <a:extLst>
                        <a:ext uri="{28A0092B-C50C-407E-A947-70E740481C1C}">
                          <a14:useLocalDpi xmlns:a14="http://schemas.microsoft.com/office/drawing/2010/main" val="0"/>
                        </a:ext>
                      </a:extLst>
                    </a:blip>
                    <a:stretch>
                      <a:fillRect/>
                    </a:stretch>
                  </pic:blipFill>
                  <pic:spPr>
                    <a:xfrm>
                      <a:off x="0" y="0"/>
                      <a:ext cx="5408600" cy="2717692"/>
                    </a:xfrm>
                    <a:prstGeom prst="rect">
                      <a:avLst/>
                    </a:prstGeom>
                  </pic:spPr>
                </pic:pic>
              </a:graphicData>
            </a:graphic>
          </wp:inline>
        </w:drawing>
      </w:r>
    </w:p>
    <w:p w14:paraId="0502A863" w14:textId="77777777" w:rsidR="00FA7C0F" w:rsidRDefault="00FA7C0F" w:rsidP="00FA7C0F">
      <w:pPr>
        <w:spacing w:line="360" w:lineRule="auto"/>
        <w:jc w:val="center"/>
        <w:rPr>
          <w:rFonts w:ascii="Tahoma" w:hAnsi="Tahoma" w:cs="Tahoma"/>
          <w:sz w:val="18"/>
          <w:szCs w:val="18"/>
          <w:lang w:val="pt-PT"/>
        </w:rPr>
      </w:pPr>
      <w:r>
        <w:rPr>
          <w:rFonts w:ascii="Tahoma" w:hAnsi="Tahoma" w:cs="Tahoma"/>
          <w:sz w:val="18"/>
          <w:szCs w:val="18"/>
          <w:lang w:val="pt-PT"/>
        </w:rPr>
        <w:t>Fonte: elaboração própria</w:t>
      </w:r>
    </w:p>
    <w:p w14:paraId="520284A1" w14:textId="77777777" w:rsidR="00FA7C0F" w:rsidRDefault="00FA7C0F" w:rsidP="00FA7C0F">
      <w:pPr>
        <w:spacing w:line="360" w:lineRule="auto"/>
        <w:jc w:val="both"/>
        <w:rPr>
          <w:rFonts w:ascii="Tahoma" w:hAnsi="Tahoma" w:cs="Tahoma"/>
          <w:sz w:val="18"/>
          <w:szCs w:val="18"/>
          <w:lang w:val="pt-PT"/>
        </w:rPr>
      </w:pPr>
    </w:p>
    <w:p w14:paraId="48736E88" w14:textId="48792926" w:rsidR="00FA7C0F" w:rsidRDefault="00FA7C0F" w:rsidP="00FA7C0F">
      <w:pPr>
        <w:spacing w:line="360" w:lineRule="auto"/>
        <w:jc w:val="both"/>
        <w:rPr>
          <w:rFonts w:ascii="Tahoma" w:hAnsi="Tahoma" w:cs="Tahoma"/>
          <w:sz w:val="18"/>
          <w:szCs w:val="18"/>
          <w:lang w:val="pt-PT"/>
        </w:rPr>
      </w:pPr>
      <w:r w:rsidRPr="00FA7C0F">
        <w:rPr>
          <w:rFonts w:ascii="Tahoma" w:hAnsi="Tahoma" w:cs="Tahoma"/>
          <w:sz w:val="18"/>
          <w:szCs w:val="18"/>
          <w:lang w:val="pt-PT"/>
        </w:rPr>
        <w:t>A observação participante completa (</w:t>
      </w:r>
      <w:proofErr w:type="spellStart"/>
      <w:r w:rsidRPr="00FA7C0F">
        <w:rPr>
          <w:rFonts w:ascii="Tahoma" w:hAnsi="Tahoma" w:cs="Tahoma"/>
          <w:sz w:val="18"/>
          <w:szCs w:val="18"/>
          <w:lang w:val="pt-PT"/>
        </w:rPr>
        <w:t>Adler</w:t>
      </w:r>
      <w:proofErr w:type="spellEnd"/>
      <w:r w:rsidRPr="00FA7C0F">
        <w:rPr>
          <w:rFonts w:ascii="Tahoma" w:hAnsi="Tahoma" w:cs="Tahoma"/>
          <w:sz w:val="18"/>
          <w:szCs w:val="18"/>
          <w:lang w:val="pt-PT"/>
        </w:rPr>
        <w:t xml:space="preserve"> &amp; </w:t>
      </w:r>
      <w:proofErr w:type="spellStart"/>
      <w:r w:rsidRPr="00FA7C0F">
        <w:rPr>
          <w:rFonts w:ascii="Tahoma" w:hAnsi="Tahoma" w:cs="Tahoma"/>
          <w:sz w:val="18"/>
          <w:szCs w:val="18"/>
          <w:lang w:val="pt-PT"/>
        </w:rPr>
        <w:t>Adler</w:t>
      </w:r>
      <w:proofErr w:type="spellEnd"/>
      <w:r w:rsidRPr="00FA7C0F">
        <w:rPr>
          <w:rFonts w:ascii="Tahoma" w:hAnsi="Tahoma" w:cs="Tahoma"/>
          <w:sz w:val="18"/>
          <w:szCs w:val="18"/>
          <w:lang w:val="pt-PT"/>
        </w:rPr>
        <w:t xml:space="preserve">, 1987) teve lugar no SCP, entre 01/07/2017 e 13/05/2018, permitindo-nos partilhar experiências, sentimentos e movimentarmo-nos no interior do clube, aceder a dados impossíveis de registar de outra forma. </w:t>
      </w:r>
      <w:proofErr w:type="spellStart"/>
      <w:r w:rsidRPr="00FA7C0F">
        <w:rPr>
          <w:rFonts w:ascii="Tahoma" w:hAnsi="Tahoma" w:cs="Tahoma"/>
          <w:sz w:val="18"/>
          <w:szCs w:val="18"/>
          <w:lang w:val="pt-PT"/>
        </w:rPr>
        <w:t>Adoptámos</w:t>
      </w:r>
      <w:proofErr w:type="spellEnd"/>
      <w:r w:rsidRPr="00FA7C0F">
        <w:rPr>
          <w:rFonts w:ascii="Tahoma" w:hAnsi="Tahoma" w:cs="Tahoma"/>
          <w:sz w:val="18"/>
          <w:szCs w:val="18"/>
          <w:lang w:val="pt-PT"/>
        </w:rPr>
        <w:t xml:space="preserve"> uma posição equidistante na observação, não nos envolvendo demasiado, evitando correr o risco de enviesar a análise (</w:t>
      </w:r>
      <w:proofErr w:type="spellStart"/>
      <w:r w:rsidRPr="00FA7C0F">
        <w:rPr>
          <w:rFonts w:ascii="Tahoma" w:hAnsi="Tahoma" w:cs="Tahoma"/>
          <w:sz w:val="18"/>
          <w:szCs w:val="18"/>
          <w:lang w:val="pt-PT"/>
        </w:rPr>
        <w:t>Abib</w:t>
      </w:r>
      <w:proofErr w:type="spellEnd"/>
      <w:r w:rsidRPr="00FA7C0F">
        <w:rPr>
          <w:rFonts w:ascii="Tahoma" w:hAnsi="Tahoma" w:cs="Tahoma"/>
          <w:sz w:val="18"/>
          <w:szCs w:val="18"/>
          <w:lang w:val="pt-PT"/>
        </w:rPr>
        <w:t xml:space="preserve">, </w:t>
      </w:r>
      <w:proofErr w:type="spellStart"/>
      <w:r w:rsidRPr="00FA7C0F">
        <w:rPr>
          <w:rFonts w:ascii="Tahoma" w:hAnsi="Tahoma" w:cs="Tahoma"/>
          <w:sz w:val="18"/>
          <w:szCs w:val="18"/>
          <w:lang w:val="pt-PT"/>
        </w:rPr>
        <w:t>Hoppen</w:t>
      </w:r>
      <w:proofErr w:type="spellEnd"/>
      <w:r w:rsidRPr="00FA7C0F">
        <w:rPr>
          <w:rFonts w:ascii="Tahoma" w:hAnsi="Tahoma" w:cs="Tahoma"/>
          <w:sz w:val="18"/>
          <w:szCs w:val="18"/>
          <w:lang w:val="pt-PT"/>
        </w:rPr>
        <w:t xml:space="preserve">, &amp; </w:t>
      </w:r>
      <w:proofErr w:type="spellStart"/>
      <w:r w:rsidRPr="00FA7C0F">
        <w:rPr>
          <w:rFonts w:ascii="Tahoma" w:hAnsi="Tahoma" w:cs="Tahoma"/>
          <w:sz w:val="18"/>
          <w:szCs w:val="18"/>
          <w:lang w:val="pt-PT"/>
        </w:rPr>
        <w:t>Junior</w:t>
      </w:r>
      <w:proofErr w:type="spellEnd"/>
      <w:r w:rsidRPr="00FA7C0F">
        <w:rPr>
          <w:rFonts w:ascii="Tahoma" w:hAnsi="Tahoma" w:cs="Tahoma"/>
          <w:sz w:val="18"/>
          <w:szCs w:val="18"/>
          <w:lang w:val="pt-PT"/>
        </w:rPr>
        <w:t xml:space="preserve">, 2013). Face a visões parciais, cruzámos fontes de diferentes proveniências. Para o registo das observações, utilizámos um caderno de campo onde fomos anotando comentários, </w:t>
      </w:r>
      <w:proofErr w:type="spellStart"/>
      <w:r w:rsidRPr="00FA7C0F">
        <w:rPr>
          <w:rFonts w:ascii="Tahoma" w:hAnsi="Tahoma" w:cs="Tahoma"/>
          <w:sz w:val="18"/>
          <w:szCs w:val="18"/>
          <w:lang w:val="pt-PT"/>
        </w:rPr>
        <w:t>reacções</w:t>
      </w:r>
      <w:proofErr w:type="spellEnd"/>
      <w:r w:rsidRPr="00FA7C0F">
        <w:rPr>
          <w:rFonts w:ascii="Tahoma" w:hAnsi="Tahoma" w:cs="Tahoma"/>
          <w:sz w:val="18"/>
          <w:szCs w:val="18"/>
          <w:lang w:val="pt-PT"/>
        </w:rPr>
        <w:t xml:space="preserve"> e atitudes manifestadas, resultantes de encontros formais como informais com o </w:t>
      </w:r>
      <w:proofErr w:type="spellStart"/>
      <w:r w:rsidRPr="00FA7C0F">
        <w:rPr>
          <w:rFonts w:ascii="Tahoma" w:hAnsi="Tahoma" w:cs="Tahoma"/>
          <w:sz w:val="18"/>
          <w:szCs w:val="18"/>
          <w:lang w:val="pt-PT"/>
        </w:rPr>
        <w:t>dircom</w:t>
      </w:r>
      <w:proofErr w:type="spellEnd"/>
      <w:r w:rsidRPr="00FA7C0F">
        <w:rPr>
          <w:rFonts w:ascii="Tahoma" w:hAnsi="Tahoma" w:cs="Tahoma"/>
          <w:sz w:val="18"/>
          <w:szCs w:val="18"/>
          <w:lang w:val="pt-PT"/>
        </w:rPr>
        <w:t>, no âmbito das relações quotidianas de trabalho. Os registos foram apenas escritos, não se considerando a gravação som/imagem por esta não ser a prática usual nas conversas em ambiente trabalho. A oportunidade de acompanhar presencialmente e em tempo real os acontecimentos e posteriormente esclarecer opções tomadas, possibilitou-nos uma interpretação mais esclarecida (</w:t>
      </w:r>
      <w:proofErr w:type="spellStart"/>
      <w:r w:rsidRPr="00FA7C0F">
        <w:rPr>
          <w:rFonts w:ascii="Tahoma" w:hAnsi="Tahoma" w:cs="Tahoma"/>
          <w:sz w:val="18"/>
          <w:szCs w:val="18"/>
          <w:lang w:val="pt-PT"/>
        </w:rPr>
        <w:t>Angrosino</w:t>
      </w:r>
      <w:proofErr w:type="spellEnd"/>
      <w:r w:rsidRPr="00FA7C0F">
        <w:rPr>
          <w:rFonts w:ascii="Tahoma" w:hAnsi="Tahoma" w:cs="Tahoma"/>
          <w:sz w:val="18"/>
          <w:szCs w:val="18"/>
          <w:lang w:val="pt-PT"/>
        </w:rPr>
        <w:t>, 2009).</w:t>
      </w:r>
    </w:p>
    <w:p w14:paraId="51D82585" w14:textId="77777777" w:rsidR="00CB46B8" w:rsidRDefault="00CB46B8" w:rsidP="00FA7C0F">
      <w:pPr>
        <w:spacing w:line="360" w:lineRule="auto"/>
        <w:jc w:val="both"/>
        <w:rPr>
          <w:rFonts w:ascii="Tahoma" w:hAnsi="Tahoma" w:cs="Tahoma"/>
          <w:sz w:val="18"/>
          <w:szCs w:val="18"/>
          <w:lang w:val="pt-PT"/>
        </w:rPr>
      </w:pPr>
    </w:p>
    <w:p w14:paraId="150AC40A" w14:textId="77777777" w:rsidR="00FA7C0F" w:rsidRPr="00FA7C0F" w:rsidRDefault="00FA7C0F" w:rsidP="00FA7C0F">
      <w:pPr>
        <w:spacing w:line="360" w:lineRule="auto"/>
        <w:jc w:val="both"/>
        <w:rPr>
          <w:rFonts w:ascii="Tahoma" w:hAnsi="Tahoma" w:cs="Tahoma"/>
          <w:sz w:val="18"/>
          <w:szCs w:val="18"/>
          <w:lang w:val="pt-PT"/>
        </w:rPr>
      </w:pPr>
    </w:p>
    <w:p w14:paraId="184C47D8" w14:textId="281F5694" w:rsidR="00FA7C0F" w:rsidRDefault="00FA7C0F" w:rsidP="00FA7C0F">
      <w:pPr>
        <w:spacing w:line="360" w:lineRule="auto"/>
        <w:jc w:val="both"/>
        <w:rPr>
          <w:rFonts w:ascii="Tahoma" w:hAnsi="Tahoma" w:cs="Tahoma"/>
          <w:b/>
          <w:bCs/>
          <w:sz w:val="18"/>
          <w:szCs w:val="18"/>
          <w:lang w:val="pt-PT"/>
        </w:rPr>
      </w:pPr>
      <w:r w:rsidRPr="00FA7C0F">
        <w:rPr>
          <w:rFonts w:ascii="Tahoma" w:hAnsi="Tahoma" w:cs="Tahoma"/>
          <w:b/>
          <w:bCs/>
          <w:sz w:val="18"/>
          <w:szCs w:val="18"/>
          <w:lang w:val="pt-PT"/>
        </w:rPr>
        <w:t>Análise e discussão de Resultados</w:t>
      </w:r>
    </w:p>
    <w:p w14:paraId="55493BB7" w14:textId="77777777" w:rsidR="00001EDF" w:rsidRPr="00FA7C0F" w:rsidRDefault="00001EDF" w:rsidP="00FA7C0F">
      <w:pPr>
        <w:spacing w:line="360" w:lineRule="auto"/>
        <w:jc w:val="both"/>
        <w:rPr>
          <w:rFonts w:ascii="Tahoma" w:hAnsi="Tahoma" w:cs="Tahoma"/>
          <w:b/>
          <w:bCs/>
          <w:sz w:val="18"/>
          <w:szCs w:val="18"/>
          <w:lang w:val="pt-PT"/>
        </w:rPr>
      </w:pPr>
    </w:p>
    <w:p w14:paraId="13713C2A" w14:textId="45DFA537" w:rsidR="00FA7C0F" w:rsidRDefault="00FA7C0F" w:rsidP="00FA7C0F">
      <w:pPr>
        <w:spacing w:line="360" w:lineRule="auto"/>
        <w:jc w:val="both"/>
        <w:rPr>
          <w:rFonts w:ascii="Tahoma" w:hAnsi="Tahoma" w:cs="Tahoma"/>
          <w:sz w:val="18"/>
          <w:szCs w:val="18"/>
          <w:lang w:val="pt-PT"/>
        </w:rPr>
      </w:pPr>
      <w:r w:rsidRPr="00FA7C0F">
        <w:rPr>
          <w:rFonts w:ascii="Tahoma" w:hAnsi="Tahoma" w:cs="Tahoma"/>
          <w:sz w:val="18"/>
          <w:szCs w:val="18"/>
          <w:lang w:val="pt-PT"/>
        </w:rPr>
        <w:t>Neste ponto analisamos e discutimos os resultados obtidos, apresentando no Quadro 3 a nuvem de palavras do conjunto das entrevistas, publicadas no Record, o que sugere a importância/prioridade que cada um deles dá ao assunto (</w:t>
      </w:r>
      <w:proofErr w:type="spellStart"/>
      <w:r w:rsidRPr="00FA7C0F">
        <w:rPr>
          <w:rFonts w:ascii="Tahoma" w:hAnsi="Tahoma" w:cs="Tahoma"/>
          <w:sz w:val="18"/>
          <w:szCs w:val="18"/>
          <w:lang w:val="pt-PT"/>
        </w:rPr>
        <w:t>Bardin</w:t>
      </w:r>
      <w:proofErr w:type="spellEnd"/>
      <w:r w:rsidRPr="00FA7C0F">
        <w:rPr>
          <w:rFonts w:ascii="Tahoma" w:hAnsi="Tahoma" w:cs="Tahoma"/>
          <w:sz w:val="18"/>
          <w:szCs w:val="18"/>
          <w:lang w:val="pt-PT"/>
        </w:rPr>
        <w:t xml:space="preserve">, 1977) e no Quadro 4 a análise individual de cada entrevista. </w:t>
      </w:r>
    </w:p>
    <w:p w14:paraId="2FD20107" w14:textId="3C5A7DD8" w:rsidR="00CB46B8" w:rsidRDefault="00CB46B8" w:rsidP="00FA7C0F">
      <w:pPr>
        <w:spacing w:line="360" w:lineRule="auto"/>
        <w:jc w:val="both"/>
        <w:rPr>
          <w:rFonts w:ascii="Tahoma" w:hAnsi="Tahoma" w:cs="Tahoma"/>
          <w:sz w:val="18"/>
          <w:szCs w:val="18"/>
          <w:lang w:val="pt-PT"/>
        </w:rPr>
      </w:pPr>
    </w:p>
    <w:p w14:paraId="769AAD71" w14:textId="26FCD06C" w:rsidR="00CB46B8" w:rsidRDefault="00CB46B8" w:rsidP="00FA7C0F">
      <w:pPr>
        <w:spacing w:line="360" w:lineRule="auto"/>
        <w:jc w:val="both"/>
        <w:rPr>
          <w:rFonts w:ascii="Tahoma" w:hAnsi="Tahoma" w:cs="Tahoma"/>
          <w:sz w:val="18"/>
          <w:szCs w:val="18"/>
          <w:lang w:val="pt-PT"/>
        </w:rPr>
      </w:pPr>
    </w:p>
    <w:p w14:paraId="4BD48930" w14:textId="339FDAFE" w:rsidR="00CB46B8" w:rsidRDefault="00CB46B8" w:rsidP="00FA7C0F">
      <w:pPr>
        <w:spacing w:line="360" w:lineRule="auto"/>
        <w:jc w:val="both"/>
        <w:rPr>
          <w:rFonts w:ascii="Tahoma" w:hAnsi="Tahoma" w:cs="Tahoma"/>
          <w:sz w:val="18"/>
          <w:szCs w:val="18"/>
          <w:lang w:val="pt-PT"/>
        </w:rPr>
      </w:pPr>
    </w:p>
    <w:p w14:paraId="16A112F9" w14:textId="3C61A5FC" w:rsidR="00CB46B8" w:rsidRDefault="00CB46B8" w:rsidP="00FA7C0F">
      <w:pPr>
        <w:spacing w:line="360" w:lineRule="auto"/>
        <w:jc w:val="both"/>
        <w:rPr>
          <w:rFonts w:ascii="Tahoma" w:hAnsi="Tahoma" w:cs="Tahoma"/>
          <w:sz w:val="18"/>
          <w:szCs w:val="18"/>
          <w:lang w:val="pt-PT"/>
        </w:rPr>
      </w:pPr>
    </w:p>
    <w:p w14:paraId="092991FC" w14:textId="1AD2376E" w:rsidR="00CB46B8" w:rsidRDefault="00CB46B8" w:rsidP="00FA7C0F">
      <w:pPr>
        <w:spacing w:line="360" w:lineRule="auto"/>
        <w:jc w:val="both"/>
        <w:rPr>
          <w:rFonts w:ascii="Tahoma" w:hAnsi="Tahoma" w:cs="Tahoma"/>
          <w:sz w:val="18"/>
          <w:szCs w:val="18"/>
          <w:lang w:val="pt-PT"/>
        </w:rPr>
      </w:pPr>
    </w:p>
    <w:p w14:paraId="7CEAB336" w14:textId="633F683E" w:rsidR="00FA7C0F" w:rsidRDefault="00FA7C0F" w:rsidP="00FA7C0F">
      <w:pPr>
        <w:spacing w:line="360" w:lineRule="auto"/>
        <w:jc w:val="center"/>
        <w:rPr>
          <w:rFonts w:ascii="Tahoma" w:hAnsi="Tahoma" w:cs="Tahoma"/>
          <w:sz w:val="18"/>
          <w:szCs w:val="18"/>
          <w:lang w:val="pt-PT"/>
        </w:rPr>
      </w:pPr>
      <w:r w:rsidRPr="00FA7C0F">
        <w:rPr>
          <w:rFonts w:ascii="Tahoma" w:hAnsi="Tahoma" w:cs="Tahoma"/>
          <w:sz w:val="18"/>
          <w:szCs w:val="18"/>
          <w:lang w:val="pt-PT"/>
        </w:rPr>
        <w:t>Quadro 3 – Nuvem de palavras do conjunto das três entrevistas</w:t>
      </w:r>
    </w:p>
    <w:p w14:paraId="41F6F867" w14:textId="602A040F" w:rsidR="00FA7C0F" w:rsidRDefault="00FA7C0F" w:rsidP="00FA7C0F">
      <w:pPr>
        <w:spacing w:line="360" w:lineRule="auto"/>
        <w:jc w:val="center"/>
        <w:rPr>
          <w:rFonts w:ascii="Tahoma" w:hAnsi="Tahoma" w:cs="Tahoma"/>
          <w:sz w:val="18"/>
          <w:szCs w:val="18"/>
          <w:lang w:val="pt-PT"/>
        </w:rPr>
      </w:pPr>
      <w:r>
        <w:rPr>
          <w:rFonts w:ascii="Tahoma" w:hAnsi="Tahoma" w:cs="Tahoma"/>
          <w:noProof/>
          <w:sz w:val="18"/>
          <w:szCs w:val="18"/>
          <w:lang w:eastAsia="pt-PT"/>
        </w:rPr>
        <w:drawing>
          <wp:inline distT="0" distB="0" distL="0" distR="0" wp14:anchorId="46EAA544" wp14:editId="7689DF17">
            <wp:extent cx="3994581" cy="1676400"/>
            <wp:effectExtent l="0" t="0" r="6350" b="0"/>
            <wp:docPr id="4" name="Imagem 4" descr="Uma imagem com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Uma imagem com texto&#10;&#10;Descrição gerada automaticamente"/>
                    <pic:cNvPicPr/>
                  </pic:nvPicPr>
                  <pic:blipFill>
                    <a:blip r:embed="rId12">
                      <a:extLst>
                        <a:ext uri="{28A0092B-C50C-407E-A947-70E740481C1C}">
                          <a14:useLocalDpi xmlns:a14="http://schemas.microsoft.com/office/drawing/2010/main" val="0"/>
                        </a:ext>
                      </a:extLst>
                    </a:blip>
                    <a:stretch>
                      <a:fillRect/>
                    </a:stretch>
                  </pic:blipFill>
                  <pic:spPr>
                    <a:xfrm>
                      <a:off x="0" y="0"/>
                      <a:ext cx="4057027" cy="1702607"/>
                    </a:xfrm>
                    <a:prstGeom prst="rect">
                      <a:avLst/>
                    </a:prstGeom>
                  </pic:spPr>
                </pic:pic>
              </a:graphicData>
            </a:graphic>
          </wp:inline>
        </w:drawing>
      </w:r>
    </w:p>
    <w:p w14:paraId="7D95DD29" w14:textId="62A78F89" w:rsidR="00FA7C0F" w:rsidRDefault="00FA7C0F" w:rsidP="00FA7C0F">
      <w:pPr>
        <w:spacing w:line="360" w:lineRule="auto"/>
        <w:jc w:val="center"/>
        <w:rPr>
          <w:rFonts w:ascii="Tahoma" w:hAnsi="Tahoma" w:cs="Tahoma"/>
          <w:sz w:val="18"/>
          <w:szCs w:val="18"/>
          <w:lang w:val="pt-PT"/>
        </w:rPr>
      </w:pPr>
      <w:r>
        <w:rPr>
          <w:rFonts w:ascii="Tahoma" w:hAnsi="Tahoma" w:cs="Tahoma"/>
          <w:sz w:val="18"/>
          <w:szCs w:val="18"/>
          <w:lang w:val="pt-PT"/>
        </w:rPr>
        <w:t>Fonte: elaboração própria</w:t>
      </w:r>
    </w:p>
    <w:p w14:paraId="513A75E0" w14:textId="77777777" w:rsidR="00CB46B8" w:rsidRDefault="00CB46B8" w:rsidP="00FA7C0F">
      <w:pPr>
        <w:spacing w:line="360" w:lineRule="auto"/>
        <w:jc w:val="center"/>
        <w:rPr>
          <w:rFonts w:ascii="Tahoma" w:hAnsi="Tahoma" w:cs="Tahoma"/>
          <w:sz w:val="18"/>
          <w:szCs w:val="18"/>
          <w:lang w:val="pt-PT"/>
        </w:rPr>
      </w:pPr>
    </w:p>
    <w:p w14:paraId="0E6E9186" w14:textId="77777777" w:rsidR="00FA7C0F" w:rsidRPr="00FA7C0F" w:rsidRDefault="00FA7C0F" w:rsidP="00FA7C0F">
      <w:pPr>
        <w:spacing w:line="360" w:lineRule="auto"/>
        <w:jc w:val="both"/>
        <w:rPr>
          <w:rFonts w:ascii="Tahoma" w:hAnsi="Tahoma" w:cs="Tahoma"/>
          <w:sz w:val="18"/>
          <w:szCs w:val="18"/>
          <w:lang w:val="pt-PT"/>
        </w:rPr>
      </w:pPr>
      <w:r w:rsidRPr="00FA7C0F">
        <w:rPr>
          <w:rFonts w:ascii="Tahoma" w:hAnsi="Tahoma" w:cs="Tahoma"/>
          <w:sz w:val="18"/>
          <w:szCs w:val="18"/>
          <w:lang w:val="pt-PT"/>
        </w:rPr>
        <w:t>Como podemos verificar no quadro 3 a maior ênfase é dada às palavras que identificam os próprios clubes, “</w:t>
      </w:r>
      <w:proofErr w:type="spellStart"/>
      <w:r w:rsidRPr="00FA7C0F">
        <w:rPr>
          <w:rFonts w:ascii="Tahoma" w:hAnsi="Tahoma" w:cs="Tahoma"/>
          <w:sz w:val="18"/>
          <w:szCs w:val="18"/>
          <w:lang w:val="pt-PT"/>
        </w:rPr>
        <w:t>benfica</w:t>
      </w:r>
      <w:proofErr w:type="spellEnd"/>
      <w:r w:rsidRPr="00FA7C0F">
        <w:rPr>
          <w:rFonts w:ascii="Tahoma" w:hAnsi="Tahoma" w:cs="Tahoma"/>
          <w:sz w:val="18"/>
          <w:szCs w:val="18"/>
          <w:lang w:val="pt-PT"/>
        </w:rPr>
        <w:t xml:space="preserve">”, “porto” e “sporting” e às palavras “foi”, “tem” e “não”, esta última significando negação ou discórdia. </w:t>
      </w:r>
    </w:p>
    <w:p w14:paraId="42D16DD0" w14:textId="77777777" w:rsidR="00FA7C0F" w:rsidRPr="00FA7C0F" w:rsidRDefault="00FA7C0F" w:rsidP="00FA7C0F">
      <w:pPr>
        <w:spacing w:line="360" w:lineRule="auto"/>
        <w:jc w:val="both"/>
        <w:rPr>
          <w:rFonts w:ascii="Tahoma" w:hAnsi="Tahoma" w:cs="Tahoma"/>
          <w:sz w:val="18"/>
          <w:szCs w:val="18"/>
          <w:lang w:val="pt-PT"/>
        </w:rPr>
      </w:pPr>
    </w:p>
    <w:p w14:paraId="776E9DE0" w14:textId="77777777" w:rsidR="00FA7C0F" w:rsidRPr="00FA7C0F" w:rsidRDefault="00FA7C0F" w:rsidP="00FA7C0F">
      <w:pPr>
        <w:spacing w:line="360" w:lineRule="auto"/>
        <w:jc w:val="center"/>
        <w:rPr>
          <w:rFonts w:ascii="Tahoma" w:hAnsi="Tahoma" w:cs="Tahoma"/>
          <w:sz w:val="18"/>
          <w:szCs w:val="18"/>
          <w:lang w:val="pt-PT"/>
        </w:rPr>
      </w:pPr>
      <w:r w:rsidRPr="00FA7C0F">
        <w:rPr>
          <w:rFonts w:ascii="Tahoma" w:hAnsi="Tahoma" w:cs="Tahoma"/>
          <w:sz w:val="18"/>
          <w:szCs w:val="18"/>
          <w:lang w:val="pt-PT"/>
        </w:rPr>
        <w:t>Quadro 4 – Nuvem de palavras por entrevista</w:t>
      </w:r>
    </w:p>
    <w:p w14:paraId="41AF7183" w14:textId="1B9BCED1" w:rsidR="00001EDF" w:rsidRDefault="00FA7C0F" w:rsidP="00FA7C0F">
      <w:pPr>
        <w:spacing w:line="360" w:lineRule="auto"/>
        <w:jc w:val="both"/>
        <w:rPr>
          <w:rFonts w:ascii="Tahoma" w:hAnsi="Tahoma" w:cs="Tahoma"/>
          <w:sz w:val="18"/>
          <w:szCs w:val="18"/>
          <w:lang w:val="pt-PT"/>
        </w:rPr>
      </w:pPr>
      <w:r>
        <w:rPr>
          <w:rFonts w:ascii="Tahoma" w:hAnsi="Tahoma" w:cs="Tahoma"/>
          <w:noProof/>
          <w:sz w:val="18"/>
          <w:szCs w:val="18"/>
          <w:lang w:eastAsia="pt-PT"/>
        </w:rPr>
        <w:drawing>
          <wp:inline distT="0" distB="0" distL="0" distR="0" wp14:anchorId="7B3C3205" wp14:editId="1018E29A">
            <wp:extent cx="5006958" cy="1706245"/>
            <wp:effectExtent l="0" t="0" r="0" b="0"/>
            <wp:docPr id="6" name="Imagem 6" descr="Uma imagem com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Uma imagem com texto&#10;&#10;Descrição gerada automaticamente"/>
                    <pic:cNvPicPr/>
                  </pic:nvPicPr>
                  <pic:blipFill>
                    <a:blip r:embed="rId13">
                      <a:extLst>
                        <a:ext uri="{28A0092B-C50C-407E-A947-70E740481C1C}">
                          <a14:useLocalDpi xmlns:a14="http://schemas.microsoft.com/office/drawing/2010/main" val="0"/>
                        </a:ext>
                      </a:extLst>
                    </a:blip>
                    <a:stretch>
                      <a:fillRect/>
                    </a:stretch>
                  </pic:blipFill>
                  <pic:spPr>
                    <a:xfrm>
                      <a:off x="0" y="0"/>
                      <a:ext cx="5063616" cy="1725553"/>
                    </a:xfrm>
                    <a:prstGeom prst="rect">
                      <a:avLst/>
                    </a:prstGeom>
                  </pic:spPr>
                </pic:pic>
              </a:graphicData>
            </a:graphic>
          </wp:inline>
        </w:drawing>
      </w:r>
    </w:p>
    <w:p w14:paraId="7C99DB06" w14:textId="7584AE0C" w:rsidR="00FA7C0F" w:rsidRDefault="00FA7C0F" w:rsidP="00FA7C0F">
      <w:pPr>
        <w:spacing w:line="360" w:lineRule="auto"/>
        <w:jc w:val="center"/>
        <w:rPr>
          <w:rFonts w:ascii="Tahoma" w:hAnsi="Tahoma" w:cs="Tahoma"/>
          <w:sz w:val="18"/>
          <w:szCs w:val="18"/>
          <w:lang w:val="pt-PT"/>
        </w:rPr>
      </w:pPr>
      <w:r>
        <w:rPr>
          <w:rFonts w:ascii="Tahoma" w:hAnsi="Tahoma" w:cs="Tahoma"/>
          <w:sz w:val="18"/>
          <w:szCs w:val="18"/>
          <w:lang w:val="pt-PT"/>
        </w:rPr>
        <w:t>Fonte: elaboração própria</w:t>
      </w:r>
    </w:p>
    <w:p w14:paraId="7E160901" w14:textId="77777777" w:rsidR="00001EDF" w:rsidRDefault="00001EDF" w:rsidP="00FA7C0F">
      <w:pPr>
        <w:spacing w:line="360" w:lineRule="auto"/>
        <w:jc w:val="center"/>
        <w:rPr>
          <w:rFonts w:ascii="Tahoma" w:hAnsi="Tahoma" w:cs="Tahoma"/>
          <w:sz w:val="18"/>
          <w:szCs w:val="18"/>
          <w:lang w:val="pt-PT"/>
        </w:rPr>
      </w:pPr>
    </w:p>
    <w:p w14:paraId="1C82E2AE" w14:textId="77777777" w:rsidR="00FA7C0F" w:rsidRPr="00FA7C0F" w:rsidRDefault="00FA7C0F" w:rsidP="00FA7C0F">
      <w:pPr>
        <w:spacing w:line="360" w:lineRule="auto"/>
        <w:jc w:val="both"/>
        <w:rPr>
          <w:rFonts w:ascii="Tahoma" w:hAnsi="Tahoma" w:cs="Tahoma"/>
          <w:sz w:val="18"/>
          <w:szCs w:val="18"/>
          <w:lang w:val="pt-PT"/>
        </w:rPr>
      </w:pPr>
      <w:r w:rsidRPr="00FA7C0F">
        <w:rPr>
          <w:rFonts w:ascii="Tahoma" w:hAnsi="Tahoma" w:cs="Tahoma"/>
          <w:sz w:val="18"/>
          <w:szCs w:val="18"/>
          <w:lang w:val="pt-PT"/>
        </w:rPr>
        <w:t xml:space="preserve">O quadro 4 mostra-nos as palavras mais utilizadas por cada um dos </w:t>
      </w:r>
      <w:proofErr w:type="spellStart"/>
      <w:r w:rsidRPr="00FA7C0F">
        <w:rPr>
          <w:rFonts w:ascii="Tahoma" w:hAnsi="Tahoma" w:cs="Tahoma"/>
          <w:sz w:val="18"/>
          <w:szCs w:val="18"/>
          <w:lang w:val="pt-PT"/>
        </w:rPr>
        <w:t>dircom’s</w:t>
      </w:r>
      <w:proofErr w:type="spellEnd"/>
      <w:r w:rsidRPr="00FA7C0F">
        <w:rPr>
          <w:rFonts w:ascii="Tahoma" w:hAnsi="Tahoma" w:cs="Tahoma"/>
          <w:sz w:val="18"/>
          <w:szCs w:val="18"/>
          <w:lang w:val="pt-PT"/>
        </w:rPr>
        <w:t>. Para FJM as palavras mais frequentes são: “não”; “porto”; “</w:t>
      </w:r>
      <w:proofErr w:type="spellStart"/>
      <w:r w:rsidRPr="00FA7C0F">
        <w:rPr>
          <w:rFonts w:ascii="Tahoma" w:hAnsi="Tahoma" w:cs="Tahoma"/>
          <w:sz w:val="18"/>
          <w:szCs w:val="18"/>
          <w:lang w:val="pt-PT"/>
        </w:rPr>
        <w:t>benfica</w:t>
      </w:r>
      <w:proofErr w:type="spellEnd"/>
      <w:r w:rsidRPr="00FA7C0F">
        <w:rPr>
          <w:rFonts w:ascii="Tahoma" w:hAnsi="Tahoma" w:cs="Tahoma"/>
          <w:sz w:val="18"/>
          <w:szCs w:val="18"/>
          <w:lang w:val="pt-PT"/>
        </w:rPr>
        <w:t>”; “tem”; “foi” e “muito”. Ressalvamos a importância dada à palavra “porto”, o próprio clube, e “</w:t>
      </w:r>
      <w:proofErr w:type="spellStart"/>
      <w:r w:rsidRPr="00FA7C0F">
        <w:rPr>
          <w:rFonts w:ascii="Tahoma" w:hAnsi="Tahoma" w:cs="Tahoma"/>
          <w:sz w:val="18"/>
          <w:szCs w:val="18"/>
          <w:lang w:val="pt-PT"/>
        </w:rPr>
        <w:t>benfica</w:t>
      </w:r>
      <w:proofErr w:type="spellEnd"/>
      <w:r w:rsidRPr="00FA7C0F">
        <w:rPr>
          <w:rFonts w:ascii="Tahoma" w:hAnsi="Tahoma" w:cs="Tahoma"/>
          <w:sz w:val="18"/>
          <w:szCs w:val="18"/>
          <w:lang w:val="pt-PT"/>
        </w:rPr>
        <w:t xml:space="preserve">” um dos adversários, sem alusão a “sporting”. </w:t>
      </w:r>
    </w:p>
    <w:p w14:paraId="643EEF85" w14:textId="77777777" w:rsidR="00FA7C0F" w:rsidRPr="00FA7C0F" w:rsidRDefault="00FA7C0F" w:rsidP="00FA7C0F">
      <w:pPr>
        <w:spacing w:line="360" w:lineRule="auto"/>
        <w:jc w:val="both"/>
        <w:rPr>
          <w:rFonts w:ascii="Tahoma" w:hAnsi="Tahoma" w:cs="Tahoma"/>
          <w:sz w:val="18"/>
          <w:szCs w:val="18"/>
          <w:lang w:val="pt-PT"/>
        </w:rPr>
      </w:pPr>
      <w:r w:rsidRPr="00FA7C0F">
        <w:rPr>
          <w:rFonts w:ascii="Tahoma" w:hAnsi="Tahoma" w:cs="Tahoma"/>
          <w:sz w:val="18"/>
          <w:szCs w:val="18"/>
          <w:lang w:val="pt-PT"/>
        </w:rPr>
        <w:t>Para LB as palavras mais frequentes são: “</w:t>
      </w:r>
      <w:proofErr w:type="spellStart"/>
      <w:r w:rsidRPr="00FA7C0F">
        <w:rPr>
          <w:rFonts w:ascii="Tahoma" w:hAnsi="Tahoma" w:cs="Tahoma"/>
          <w:sz w:val="18"/>
          <w:szCs w:val="18"/>
          <w:lang w:val="pt-PT"/>
        </w:rPr>
        <w:t>benfica</w:t>
      </w:r>
      <w:proofErr w:type="spellEnd"/>
      <w:r w:rsidRPr="00FA7C0F">
        <w:rPr>
          <w:rFonts w:ascii="Tahoma" w:hAnsi="Tahoma" w:cs="Tahoma"/>
          <w:sz w:val="18"/>
          <w:szCs w:val="18"/>
          <w:lang w:val="pt-PT"/>
        </w:rPr>
        <w:t>”; “não”; “porto”; “tem”; “futebol” e “sporting”. A maior frequência é a referência ao próprio clube, “</w:t>
      </w:r>
      <w:proofErr w:type="spellStart"/>
      <w:r w:rsidRPr="00FA7C0F">
        <w:rPr>
          <w:rFonts w:ascii="Tahoma" w:hAnsi="Tahoma" w:cs="Tahoma"/>
          <w:sz w:val="18"/>
          <w:szCs w:val="18"/>
          <w:lang w:val="pt-PT"/>
        </w:rPr>
        <w:t>benfica</w:t>
      </w:r>
      <w:proofErr w:type="spellEnd"/>
      <w:r w:rsidRPr="00FA7C0F">
        <w:rPr>
          <w:rFonts w:ascii="Tahoma" w:hAnsi="Tahoma" w:cs="Tahoma"/>
          <w:sz w:val="18"/>
          <w:szCs w:val="18"/>
          <w:lang w:val="pt-PT"/>
        </w:rPr>
        <w:t xml:space="preserve">”, com menções aos adversários “Porto” e “Sporting”. No conjunto das três entrevistas é o único que utiliza a palavra “futebol” nas mais frequentes. </w:t>
      </w:r>
    </w:p>
    <w:p w14:paraId="5A1B527A" w14:textId="77777777" w:rsidR="00001EDF" w:rsidRDefault="00FA7C0F" w:rsidP="00FA7C0F">
      <w:pPr>
        <w:spacing w:line="360" w:lineRule="auto"/>
        <w:jc w:val="both"/>
        <w:rPr>
          <w:rFonts w:ascii="Tahoma" w:hAnsi="Tahoma" w:cs="Tahoma"/>
          <w:sz w:val="18"/>
          <w:szCs w:val="18"/>
          <w:lang w:val="pt-PT"/>
        </w:rPr>
      </w:pPr>
      <w:r w:rsidRPr="00FA7C0F">
        <w:rPr>
          <w:rFonts w:ascii="Tahoma" w:hAnsi="Tahoma" w:cs="Tahoma"/>
          <w:sz w:val="18"/>
          <w:szCs w:val="18"/>
          <w:lang w:val="pt-PT"/>
        </w:rPr>
        <w:t>Por seu lado, para NS as palavras mais frequentes são: “não”; “sporting”</w:t>
      </w:r>
      <w:proofErr w:type="gramStart"/>
      <w:r w:rsidRPr="00FA7C0F">
        <w:rPr>
          <w:rFonts w:ascii="Tahoma" w:hAnsi="Tahoma" w:cs="Tahoma"/>
          <w:sz w:val="18"/>
          <w:szCs w:val="18"/>
          <w:lang w:val="pt-PT"/>
        </w:rPr>
        <w:t>; ”presidente</w:t>
      </w:r>
      <w:proofErr w:type="gramEnd"/>
      <w:r w:rsidRPr="00FA7C0F">
        <w:rPr>
          <w:rFonts w:ascii="Tahoma" w:hAnsi="Tahoma" w:cs="Tahoma"/>
          <w:sz w:val="18"/>
          <w:szCs w:val="18"/>
          <w:lang w:val="pt-PT"/>
        </w:rPr>
        <w:t xml:space="preserve">”; “tem”; “Benfica” e “ser”. </w:t>
      </w:r>
    </w:p>
    <w:p w14:paraId="5D77B800" w14:textId="2E6454F0" w:rsidR="00FA7C0F" w:rsidRPr="00FA7C0F" w:rsidRDefault="00FA7C0F" w:rsidP="00FA7C0F">
      <w:pPr>
        <w:spacing w:line="360" w:lineRule="auto"/>
        <w:jc w:val="both"/>
        <w:rPr>
          <w:rFonts w:ascii="Tahoma" w:hAnsi="Tahoma" w:cs="Tahoma"/>
          <w:sz w:val="18"/>
          <w:szCs w:val="18"/>
          <w:lang w:val="pt-PT"/>
        </w:rPr>
      </w:pPr>
      <w:r w:rsidRPr="00FA7C0F">
        <w:rPr>
          <w:rFonts w:ascii="Tahoma" w:hAnsi="Tahoma" w:cs="Tahoma"/>
          <w:sz w:val="18"/>
          <w:szCs w:val="18"/>
          <w:lang w:val="pt-PT"/>
        </w:rPr>
        <w:t>O próprio clube é a palavra mais frequente, mas também “</w:t>
      </w:r>
      <w:proofErr w:type="spellStart"/>
      <w:r w:rsidRPr="00FA7C0F">
        <w:rPr>
          <w:rFonts w:ascii="Tahoma" w:hAnsi="Tahoma" w:cs="Tahoma"/>
          <w:sz w:val="18"/>
          <w:szCs w:val="18"/>
          <w:lang w:val="pt-PT"/>
        </w:rPr>
        <w:t>benfica</w:t>
      </w:r>
      <w:proofErr w:type="spellEnd"/>
      <w:r w:rsidRPr="00FA7C0F">
        <w:rPr>
          <w:rFonts w:ascii="Tahoma" w:hAnsi="Tahoma" w:cs="Tahoma"/>
          <w:sz w:val="18"/>
          <w:szCs w:val="18"/>
          <w:lang w:val="pt-PT"/>
        </w:rPr>
        <w:t xml:space="preserve">, à semelhança de FJM. A palavra “presidente” é das mais mencionadas, figura central na comunicação do SCP como podemos constatar na observação participante realizada. </w:t>
      </w:r>
    </w:p>
    <w:p w14:paraId="54DACD69" w14:textId="6C2441C5" w:rsidR="00FA7C0F" w:rsidRDefault="00FA7C0F" w:rsidP="00FA7C0F">
      <w:pPr>
        <w:spacing w:line="360" w:lineRule="auto"/>
        <w:jc w:val="both"/>
        <w:rPr>
          <w:rFonts w:ascii="Tahoma" w:hAnsi="Tahoma" w:cs="Tahoma"/>
          <w:sz w:val="18"/>
          <w:szCs w:val="18"/>
          <w:lang w:val="pt-PT"/>
        </w:rPr>
      </w:pPr>
      <w:r w:rsidRPr="00FA7C0F">
        <w:rPr>
          <w:rFonts w:ascii="Tahoma" w:hAnsi="Tahoma" w:cs="Tahoma"/>
          <w:sz w:val="18"/>
          <w:szCs w:val="18"/>
          <w:lang w:val="pt-PT"/>
        </w:rPr>
        <w:lastRenderedPageBreak/>
        <w:t>FJM e NS não mencionam o clube um do outro, apenas o alvo comum, o SLB.</w:t>
      </w:r>
    </w:p>
    <w:p w14:paraId="45FC1655" w14:textId="77777777" w:rsidR="00CB46B8" w:rsidRPr="00FA7C0F" w:rsidRDefault="00CB46B8" w:rsidP="00FA7C0F">
      <w:pPr>
        <w:spacing w:line="360" w:lineRule="auto"/>
        <w:jc w:val="both"/>
        <w:rPr>
          <w:rFonts w:ascii="Tahoma" w:hAnsi="Tahoma" w:cs="Tahoma"/>
          <w:sz w:val="18"/>
          <w:szCs w:val="18"/>
          <w:lang w:val="pt-PT"/>
        </w:rPr>
      </w:pPr>
    </w:p>
    <w:p w14:paraId="6907272F" w14:textId="1292E318" w:rsidR="00FA7C0F" w:rsidRDefault="00FA7C0F" w:rsidP="00FA7C0F">
      <w:pPr>
        <w:spacing w:line="360" w:lineRule="auto"/>
        <w:jc w:val="both"/>
        <w:rPr>
          <w:rFonts w:ascii="Tahoma" w:hAnsi="Tahoma" w:cs="Tahoma"/>
          <w:sz w:val="18"/>
          <w:szCs w:val="18"/>
          <w:lang w:val="pt-PT"/>
        </w:rPr>
      </w:pPr>
      <w:r w:rsidRPr="00FA7C0F">
        <w:rPr>
          <w:rFonts w:ascii="Tahoma" w:hAnsi="Tahoma" w:cs="Tahoma"/>
          <w:sz w:val="18"/>
          <w:szCs w:val="18"/>
          <w:lang w:val="pt-PT"/>
        </w:rPr>
        <w:t xml:space="preserve">O Quadro apresenta os </w:t>
      </w:r>
      <w:proofErr w:type="spellStart"/>
      <w:r w:rsidRPr="00FA7C0F">
        <w:rPr>
          <w:rFonts w:ascii="Tahoma" w:hAnsi="Tahoma" w:cs="Tahoma"/>
          <w:sz w:val="18"/>
          <w:szCs w:val="18"/>
          <w:lang w:val="pt-PT"/>
        </w:rPr>
        <w:t>Actores</w:t>
      </w:r>
      <w:proofErr w:type="spellEnd"/>
      <w:r w:rsidRPr="00FA7C0F">
        <w:rPr>
          <w:rFonts w:ascii="Tahoma" w:hAnsi="Tahoma" w:cs="Tahoma"/>
          <w:sz w:val="18"/>
          <w:szCs w:val="18"/>
          <w:lang w:val="pt-PT"/>
        </w:rPr>
        <w:t xml:space="preserve"> Institucionais mencionados.</w:t>
      </w:r>
    </w:p>
    <w:p w14:paraId="4D9401E2" w14:textId="77777777" w:rsidR="00FA7C0F" w:rsidRPr="00FA7C0F" w:rsidRDefault="00FA7C0F" w:rsidP="00FA7C0F">
      <w:pPr>
        <w:spacing w:line="360" w:lineRule="auto"/>
        <w:jc w:val="both"/>
        <w:rPr>
          <w:rFonts w:ascii="Tahoma" w:hAnsi="Tahoma" w:cs="Tahoma"/>
          <w:sz w:val="18"/>
          <w:szCs w:val="18"/>
          <w:lang w:val="pt-PT"/>
        </w:rPr>
      </w:pPr>
    </w:p>
    <w:p w14:paraId="52772172" w14:textId="77777777" w:rsidR="00FA7C0F" w:rsidRPr="00ED71D5" w:rsidRDefault="00FA7C0F" w:rsidP="00FA7C0F">
      <w:pPr>
        <w:spacing w:line="360" w:lineRule="auto"/>
        <w:jc w:val="center"/>
        <w:rPr>
          <w:rFonts w:ascii="Tahoma" w:hAnsi="Tahoma" w:cs="Tahoma"/>
          <w:sz w:val="18"/>
          <w:szCs w:val="18"/>
        </w:rPr>
      </w:pPr>
      <w:proofErr w:type="spellStart"/>
      <w:r>
        <w:rPr>
          <w:rFonts w:ascii="Tahoma" w:hAnsi="Tahoma" w:cs="Tahoma"/>
          <w:sz w:val="18"/>
          <w:szCs w:val="18"/>
        </w:rPr>
        <w:t>Quadro</w:t>
      </w:r>
      <w:proofErr w:type="spellEnd"/>
      <w:r>
        <w:rPr>
          <w:rFonts w:ascii="Tahoma" w:hAnsi="Tahoma" w:cs="Tahoma"/>
          <w:sz w:val="18"/>
          <w:szCs w:val="18"/>
        </w:rPr>
        <w:t xml:space="preserve"> 5</w:t>
      </w:r>
      <w:r w:rsidRPr="00ED71D5">
        <w:rPr>
          <w:rFonts w:ascii="Tahoma" w:hAnsi="Tahoma" w:cs="Tahoma"/>
          <w:sz w:val="18"/>
          <w:szCs w:val="18"/>
        </w:rPr>
        <w:t xml:space="preserve">: </w:t>
      </w:r>
      <w:proofErr w:type="spellStart"/>
      <w:r w:rsidRPr="00ED71D5">
        <w:rPr>
          <w:rFonts w:ascii="Tahoma" w:hAnsi="Tahoma" w:cs="Tahoma"/>
          <w:sz w:val="18"/>
          <w:szCs w:val="18"/>
        </w:rPr>
        <w:t>Macrocategoria</w:t>
      </w:r>
      <w:proofErr w:type="spellEnd"/>
      <w:r w:rsidRPr="00ED71D5">
        <w:rPr>
          <w:rFonts w:ascii="Tahoma" w:hAnsi="Tahoma" w:cs="Tahoma"/>
          <w:sz w:val="18"/>
          <w:szCs w:val="18"/>
        </w:rPr>
        <w:t xml:space="preserve"> “</w:t>
      </w:r>
      <w:proofErr w:type="spellStart"/>
      <w:r w:rsidRPr="00ED71D5">
        <w:rPr>
          <w:rFonts w:ascii="Tahoma" w:hAnsi="Tahoma" w:cs="Tahoma"/>
          <w:sz w:val="18"/>
          <w:szCs w:val="18"/>
        </w:rPr>
        <w:t>Actores</w:t>
      </w:r>
      <w:proofErr w:type="spellEnd"/>
      <w:r w:rsidRPr="00ED71D5">
        <w:rPr>
          <w:rFonts w:ascii="Tahoma" w:hAnsi="Tahoma" w:cs="Tahoma"/>
          <w:sz w:val="18"/>
          <w:szCs w:val="18"/>
        </w:rPr>
        <w:t xml:space="preserve"> </w:t>
      </w:r>
      <w:proofErr w:type="spellStart"/>
      <w:r w:rsidRPr="00ED71D5">
        <w:rPr>
          <w:rFonts w:ascii="Tahoma" w:hAnsi="Tahoma" w:cs="Tahoma"/>
          <w:sz w:val="18"/>
          <w:szCs w:val="18"/>
        </w:rPr>
        <w:t>Institucionais</w:t>
      </w:r>
      <w:proofErr w:type="spellEnd"/>
      <w:r w:rsidRPr="00ED71D5">
        <w:rPr>
          <w:rFonts w:ascii="Tahoma" w:hAnsi="Tahoma" w:cs="Tahoma"/>
          <w:sz w:val="18"/>
          <w:szCs w:val="18"/>
        </w:rPr>
        <w:t>”</w:t>
      </w:r>
    </w:p>
    <w:p w14:paraId="0C88CDF4" w14:textId="4B45B0DF" w:rsidR="00FA7C0F" w:rsidRDefault="00FA7C0F" w:rsidP="00FA7C0F">
      <w:pPr>
        <w:spacing w:line="360" w:lineRule="auto"/>
        <w:jc w:val="both"/>
        <w:rPr>
          <w:rFonts w:ascii="Tahoma" w:hAnsi="Tahoma" w:cs="Tahoma"/>
          <w:sz w:val="18"/>
          <w:szCs w:val="18"/>
          <w:lang w:val="pt-PT"/>
        </w:rPr>
      </w:pPr>
      <w:r>
        <w:rPr>
          <w:rFonts w:ascii="Tahoma" w:hAnsi="Tahoma" w:cs="Tahoma"/>
          <w:noProof/>
          <w:sz w:val="16"/>
          <w:szCs w:val="16"/>
          <w:lang w:eastAsia="pt-PT"/>
        </w:rPr>
        <w:drawing>
          <wp:inline distT="0" distB="0" distL="0" distR="0" wp14:anchorId="4B9F3C45" wp14:editId="36D7F411">
            <wp:extent cx="5087060" cy="3620005"/>
            <wp:effectExtent l="0" t="0" r="0" b="0"/>
            <wp:docPr id="9" name="Imagem 9" descr="Uma imagem com m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descr="Uma imagem com mesa&#10;&#10;Descrição gerada automaticamente"/>
                    <pic:cNvPicPr/>
                  </pic:nvPicPr>
                  <pic:blipFill>
                    <a:blip r:embed="rId14">
                      <a:extLst>
                        <a:ext uri="{28A0092B-C50C-407E-A947-70E740481C1C}">
                          <a14:useLocalDpi xmlns:a14="http://schemas.microsoft.com/office/drawing/2010/main" val="0"/>
                        </a:ext>
                      </a:extLst>
                    </a:blip>
                    <a:stretch>
                      <a:fillRect/>
                    </a:stretch>
                  </pic:blipFill>
                  <pic:spPr>
                    <a:xfrm>
                      <a:off x="0" y="0"/>
                      <a:ext cx="5087060" cy="3620005"/>
                    </a:xfrm>
                    <a:prstGeom prst="rect">
                      <a:avLst/>
                    </a:prstGeom>
                  </pic:spPr>
                </pic:pic>
              </a:graphicData>
            </a:graphic>
          </wp:inline>
        </w:drawing>
      </w:r>
    </w:p>
    <w:p w14:paraId="199669AB" w14:textId="2A858B40" w:rsidR="00FA7C0F" w:rsidRDefault="00FA7C0F" w:rsidP="00FA7C0F">
      <w:pPr>
        <w:spacing w:line="360" w:lineRule="auto"/>
        <w:jc w:val="center"/>
        <w:rPr>
          <w:rFonts w:ascii="Tahoma" w:hAnsi="Tahoma" w:cs="Tahoma"/>
          <w:sz w:val="18"/>
          <w:szCs w:val="18"/>
          <w:lang w:val="pt-PT"/>
        </w:rPr>
      </w:pPr>
      <w:r>
        <w:rPr>
          <w:rFonts w:ascii="Tahoma" w:hAnsi="Tahoma" w:cs="Tahoma"/>
          <w:sz w:val="18"/>
          <w:szCs w:val="18"/>
          <w:lang w:val="pt-PT"/>
        </w:rPr>
        <w:t>Fonte: elaboração própria</w:t>
      </w:r>
    </w:p>
    <w:p w14:paraId="603BDA95" w14:textId="77777777" w:rsidR="00FA7C0F" w:rsidRDefault="00FA7C0F" w:rsidP="00FA7C0F">
      <w:pPr>
        <w:spacing w:line="360" w:lineRule="auto"/>
        <w:jc w:val="center"/>
        <w:rPr>
          <w:rFonts w:ascii="Tahoma" w:hAnsi="Tahoma" w:cs="Tahoma"/>
          <w:sz w:val="18"/>
          <w:szCs w:val="18"/>
          <w:lang w:val="pt-PT"/>
        </w:rPr>
      </w:pPr>
    </w:p>
    <w:p w14:paraId="203C58FD" w14:textId="77777777" w:rsidR="00FA7C0F" w:rsidRPr="00FA7C0F" w:rsidRDefault="00FA7C0F" w:rsidP="00FA7C0F">
      <w:pPr>
        <w:spacing w:line="360" w:lineRule="auto"/>
        <w:jc w:val="both"/>
        <w:rPr>
          <w:rFonts w:ascii="Tahoma" w:hAnsi="Tahoma" w:cs="Tahoma"/>
          <w:sz w:val="18"/>
          <w:szCs w:val="18"/>
          <w:lang w:val="pt-PT"/>
        </w:rPr>
      </w:pPr>
      <w:r w:rsidRPr="00FA7C0F">
        <w:rPr>
          <w:rFonts w:ascii="Tahoma" w:hAnsi="Tahoma" w:cs="Tahoma"/>
          <w:sz w:val="18"/>
          <w:szCs w:val="18"/>
          <w:lang w:val="pt-PT"/>
        </w:rPr>
        <w:t xml:space="preserve">Nas entrevistas ao Record, na </w:t>
      </w:r>
      <w:proofErr w:type="spellStart"/>
      <w:r w:rsidRPr="00FA7C0F">
        <w:rPr>
          <w:rFonts w:ascii="Tahoma" w:hAnsi="Tahoma" w:cs="Tahoma"/>
          <w:sz w:val="18"/>
          <w:szCs w:val="18"/>
          <w:lang w:val="pt-PT"/>
        </w:rPr>
        <w:t>macrocategoria</w:t>
      </w:r>
      <w:proofErr w:type="spellEnd"/>
      <w:r w:rsidRPr="00FA7C0F">
        <w:rPr>
          <w:rFonts w:ascii="Tahoma" w:hAnsi="Tahoma" w:cs="Tahoma"/>
          <w:sz w:val="18"/>
          <w:szCs w:val="18"/>
          <w:lang w:val="pt-PT"/>
        </w:rPr>
        <w:t xml:space="preserve"> “</w:t>
      </w:r>
      <w:proofErr w:type="spellStart"/>
      <w:r w:rsidRPr="00FA7C0F">
        <w:rPr>
          <w:rFonts w:ascii="Tahoma" w:hAnsi="Tahoma" w:cs="Tahoma"/>
          <w:sz w:val="18"/>
          <w:szCs w:val="18"/>
          <w:lang w:val="pt-PT"/>
        </w:rPr>
        <w:t>Actores</w:t>
      </w:r>
      <w:proofErr w:type="spellEnd"/>
      <w:r w:rsidRPr="00FA7C0F">
        <w:rPr>
          <w:rFonts w:ascii="Tahoma" w:hAnsi="Tahoma" w:cs="Tahoma"/>
          <w:sz w:val="18"/>
          <w:szCs w:val="18"/>
          <w:lang w:val="pt-PT"/>
        </w:rPr>
        <w:t xml:space="preserve"> Institucionais, os </w:t>
      </w:r>
      <w:proofErr w:type="spellStart"/>
      <w:r w:rsidRPr="00FA7C0F">
        <w:rPr>
          <w:rFonts w:ascii="Tahoma" w:hAnsi="Tahoma" w:cs="Tahoma"/>
          <w:sz w:val="18"/>
          <w:szCs w:val="18"/>
          <w:lang w:val="pt-PT"/>
        </w:rPr>
        <w:t>actores</w:t>
      </w:r>
      <w:proofErr w:type="spellEnd"/>
      <w:r w:rsidRPr="00FA7C0F">
        <w:rPr>
          <w:rFonts w:ascii="Tahoma" w:hAnsi="Tahoma" w:cs="Tahoma"/>
          <w:sz w:val="18"/>
          <w:szCs w:val="18"/>
          <w:lang w:val="pt-PT"/>
        </w:rPr>
        <w:t xml:space="preserve"> relacionados com a arbitragem são aqueles que representam o maior número, dez em quinze. Destes, FJM é quem refere mais (nove) face a cinco de LB e NS. O alvo prioritário do FCP são os ex-Dirigentes da Arbitragem e para o SLB é o Presidente da Liga Portugal (Liga). </w:t>
      </w:r>
    </w:p>
    <w:p w14:paraId="462E9CE1" w14:textId="77777777" w:rsidR="00FA7C0F" w:rsidRPr="00FA7C0F" w:rsidRDefault="00FA7C0F" w:rsidP="00FA7C0F">
      <w:pPr>
        <w:spacing w:line="360" w:lineRule="auto"/>
        <w:jc w:val="both"/>
        <w:rPr>
          <w:rFonts w:ascii="Tahoma" w:hAnsi="Tahoma" w:cs="Tahoma"/>
          <w:sz w:val="18"/>
          <w:szCs w:val="18"/>
          <w:lang w:val="pt-PT"/>
        </w:rPr>
      </w:pPr>
      <w:r w:rsidRPr="00FA7C0F">
        <w:rPr>
          <w:rFonts w:ascii="Tahoma" w:hAnsi="Tahoma" w:cs="Tahoma"/>
          <w:sz w:val="18"/>
          <w:szCs w:val="18"/>
          <w:lang w:val="pt-PT"/>
        </w:rPr>
        <w:t>A “</w:t>
      </w:r>
      <w:proofErr w:type="spellStart"/>
      <w:r w:rsidRPr="00FA7C0F">
        <w:rPr>
          <w:rFonts w:ascii="Tahoma" w:hAnsi="Tahoma" w:cs="Tahoma"/>
          <w:sz w:val="18"/>
          <w:szCs w:val="18"/>
          <w:lang w:val="pt-PT"/>
        </w:rPr>
        <w:t>Macrocategoria</w:t>
      </w:r>
      <w:proofErr w:type="spellEnd"/>
      <w:r w:rsidRPr="00FA7C0F">
        <w:rPr>
          <w:rFonts w:ascii="Tahoma" w:hAnsi="Tahoma" w:cs="Tahoma"/>
          <w:sz w:val="18"/>
          <w:szCs w:val="18"/>
          <w:lang w:val="pt-PT"/>
        </w:rPr>
        <w:t xml:space="preserve"> 2: </w:t>
      </w:r>
      <w:proofErr w:type="spellStart"/>
      <w:r w:rsidRPr="00FA7C0F">
        <w:rPr>
          <w:rFonts w:ascii="Tahoma" w:hAnsi="Tahoma" w:cs="Tahoma"/>
          <w:sz w:val="18"/>
          <w:szCs w:val="18"/>
          <w:lang w:val="pt-PT"/>
        </w:rPr>
        <w:t>Actores</w:t>
      </w:r>
      <w:proofErr w:type="spellEnd"/>
      <w:r w:rsidRPr="00FA7C0F">
        <w:rPr>
          <w:rFonts w:ascii="Tahoma" w:hAnsi="Tahoma" w:cs="Tahoma"/>
          <w:sz w:val="18"/>
          <w:szCs w:val="18"/>
          <w:lang w:val="pt-PT"/>
        </w:rPr>
        <w:t xml:space="preserve"> Clubes” é apresentada no Quadro 6, nas </w:t>
      </w:r>
      <w:proofErr w:type="spellStart"/>
      <w:r w:rsidRPr="00FA7C0F">
        <w:rPr>
          <w:rFonts w:ascii="Tahoma" w:hAnsi="Tahoma" w:cs="Tahoma"/>
          <w:sz w:val="18"/>
          <w:szCs w:val="18"/>
          <w:lang w:val="pt-PT"/>
        </w:rPr>
        <w:t>sub-categorias</w:t>
      </w:r>
      <w:proofErr w:type="spellEnd"/>
      <w:r w:rsidRPr="00FA7C0F">
        <w:rPr>
          <w:rFonts w:ascii="Tahoma" w:hAnsi="Tahoma" w:cs="Tahoma"/>
          <w:sz w:val="18"/>
          <w:szCs w:val="18"/>
          <w:lang w:val="pt-PT"/>
        </w:rPr>
        <w:t xml:space="preserve"> “Administradores/</w:t>
      </w:r>
      <w:proofErr w:type="spellStart"/>
      <w:r w:rsidRPr="00FA7C0F">
        <w:rPr>
          <w:rFonts w:ascii="Tahoma" w:hAnsi="Tahoma" w:cs="Tahoma"/>
          <w:sz w:val="18"/>
          <w:szCs w:val="18"/>
          <w:lang w:val="pt-PT"/>
        </w:rPr>
        <w:t>Directores</w:t>
      </w:r>
      <w:proofErr w:type="spellEnd"/>
      <w:r w:rsidRPr="00FA7C0F">
        <w:rPr>
          <w:rFonts w:ascii="Tahoma" w:hAnsi="Tahoma" w:cs="Tahoma"/>
          <w:sz w:val="18"/>
          <w:szCs w:val="18"/>
          <w:lang w:val="pt-PT"/>
        </w:rPr>
        <w:t xml:space="preserve">” e “Ex-Dirigentes”, todas as personagens referidas são do SLB, à </w:t>
      </w:r>
      <w:proofErr w:type="spellStart"/>
      <w:r w:rsidRPr="00FA7C0F">
        <w:rPr>
          <w:rFonts w:ascii="Tahoma" w:hAnsi="Tahoma" w:cs="Tahoma"/>
          <w:sz w:val="18"/>
          <w:szCs w:val="18"/>
          <w:lang w:val="pt-PT"/>
        </w:rPr>
        <w:t>excepção</w:t>
      </w:r>
      <w:proofErr w:type="spellEnd"/>
      <w:r w:rsidRPr="00FA7C0F">
        <w:rPr>
          <w:rFonts w:ascii="Tahoma" w:hAnsi="Tahoma" w:cs="Tahoma"/>
          <w:sz w:val="18"/>
          <w:szCs w:val="18"/>
          <w:lang w:val="pt-PT"/>
        </w:rPr>
        <w:t xml:space="preserve"> de um ex-dirigente do SCP. </w:t>
      </w:r>
    </w:p>
    <w:p w14:paraId="05453BB5" w14:textId="77777777" w:rsidR="00FA7C0F" w:rsidRPr="00FA7C0F" w:rsidRDefault="00FA7C0F" w:rsidP="00FA7C0F">
      <w:pPr>
        <w:pStyle w:val="Caption"/>
        <w:keepNext/>
        <w:rPr>
          <w:rFonts w:ascii="Tahoma" w:hAnsi="Tahoma" w:cs="Tahoma"/>
          <w:b w:val="0"/>
          <w:bCs w:val="0"/>
          <w:i/>
          <w:sz w:val="18"/>
        </w:rPr>
      </w:pPr>
      <w:r w:rsidRPr="00FA7C0F">
        <w:rPr>
          <w:rFonts w:ascii="Tahoma" w:hAnsi="Tahoma" w:cs="Tahoma"/>
          <w:b w:val="0"/>
          <w:bCs w:val="0"/>
          <w:sz w:val="18"/>
        </w:rPr>
        <w:lastRenderedPageBreak/>
        <w:t xml:space="preserve">Quadro 6 - </w:t>
      </w:r>
      <w:proofErr w:type="spellStart"/>
      <w:r w:rsidRPr="00FA7C0F">
        <w:rPr>
          <w:rFonts w:ascii="Tahoma" w:hAnsi="Tahoma" w:cs="Tahoma"/>
          <w:b w:val="0"/>
          <w:bCs w:val="0"/>
          <w:sz w:val="18"/>
        </w:rPr>
        <w:t>Macrocategoria</w:t>
      </w:r>
      <w:proofErr w:type="spellEnd"/>
      <w:r w:rsidRPr="00FA7C0F">
        <w:rPr>
          <w:rFonts w:ascii="Tahoma" w:hAnsi="Tahoma" w:cs="Tahoma"/>
          <w:b w:val="0"/>
          <w:bCs w:val="0"/>
          <w:sz w:val="18"/>
        </w:rPr>
        <w:t xml:space="preserve"> 2: “</w:t>
      </w:r>
      <w:proofErr w:type="spellStart"/>
      <w:r w:rsidRPr="00FA7C0F">
        <w:rPr>
          <w:rFonts w:ascii="Tahoma" w:hAnsi="Tahoma" w:cs="Tahoma"/>
          <w:b w:val="0"/>
          <w:bCs w:val="0"/>
          <w:sz w:val="18"/>
        </w:rPr>
        <w:t>Actores</w:t>
      </w:r>
      <w:proofErr w:type="spellEnd"/>
      <w:r w:rsidRPr="00FA7C0F">
        <w:rPr>
          <w:rFonts w:ascii="Tahoma" w:hAnsi="Tahoma" w:cs="Tahoma"/>
          <w:b w:val="0"/>
          <w:bCs w:val="0"/>
          <w:sz w:val="18"/>
        </w:rPr>
        <w:t xml:space="preserve"> </w:t>
      </w:r>
      <w:proofErr w:type="spellStart"/>
      <w:r w:rsidRPr="00FA7C0F">
        <w:rPr>
          <w:rFonts w:ascii="Tahoma" w:hAnsi="Tahoma" w:cs="Tahoma"/>
          <w:b w:val="0"/>
          <w:bCs w:val="0"/>
          <w:sz w:val="18"/>
        </w:rPr>
        <w:t>Clubes</w:t>
      </w:r>
      <w:proofErr w:type="spellEnd"/>
      <w:r w:rsidRPr="00FA7C0F">
        <w:rPr>
          <w:rFonts w:ascii="Tahoma" w:hAnsi="Tahoma" w:cs="Tahoma"/>
          <w:b w:val="0"/>
          <w:bCs w:val="0"/>
          <w:sz w:val="18"/>
        </w:rPr>
        <w:t>”</w:t>
      </w:r>
    </w:p>
    <w:p w14:paraId="165AF35E" w14:textId="7A2BD017" w:rsidR="00FA7C0F" w:rsidRDefault="00FA7C0F" w:rsidP="00FA7C0F">
      <w:pPr>
        <w:spacing w:line="360" w:lineRule="auto"/>
        <w:jc w:val="both"/>
        <w:rPr>
          <w:rFonts w:ascii="Tahoma" w:hAnsi="Tahoma" w:cs="Tahoma"/>
          <w:sz w:val="18"/>
          <w:szCs w:val="18"/>
          <w:lang w:val="pt-PT"/>
        </w:rPr>
      </w:pPr>
      <w:r>
        <w:rPr>
          <w:rFonts w:ascii="Tahoma" w:hAnsi="Tahoma" w:cs="Tahoma"/>
          <w:noProof/>
          <w:sz w:val="16"/>
          <w:szCs w:val="16"/>
          <w:lang w:eastAsia="pt-PT"/>
        </w:rPr>
        <w:drawing>
          <wp:inline distT="0" distB="0" distL="0" distR="0" wp14:anchorId="7DDAFCA3" wp14:editId="6E88185B">
            <wp:extent cx="5400040" cy="5062421"/>
            <wp:effectExtent l="0" t="0" r="0" b="5080"/>
            <wp:docPr id="10" name="Imagem 10" descr="Uma imagem com m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descr="Uma imagem com mesa&#10;&#10;Descrição gerada automaticamente"/>
                    <pic:cNvPicPr/>
                  </pic:nvPicPr>
                  <pic:blipFill>
                    <a:blip r:embed="rId15">
                      <a:extLst>
                        <a:ext uri="{28A0092B-C50C-407E-A947-70E740481C1C}">
                          <a14:useLocalDpi xmlns:a14="http://schemas.microsoft.com/office/drawing/2010/main" val="0"/>
                        </a:ext>
                      </a:extLst>
                    </a:blip>
                    <a:stretch>
                      <a:fillRect/>
                    </a:stretch>
                  </pic:blipFill>
                  <pic:spPr>
                    <a:xfrm>
                      <a:off x="0" y="0"/>
                      <a:ext cx="5400040" cy="5062421"/>
                    </a:xfrm>
                    <a:prstGeom prst="rect">
                      <a:avLst/>
                    </a:prstGeom>
                  </pic:spPr>
                </pic:pic>
              </a:graphicData>
            </a:graphic>
          </wp:inline>
        </w:drawing>
      </w:r>
    </w:p>
    <w:p w14:paraId="733D7924" w14:textId="77777777" w:rsidR="00FA7C0F" w:rsidRDefault="00FA7C0F" w:rsidP="00FA7C0F">
      <w:pPr>
        <w:spacing w:line="360" w:lineRule="auto"/>
        <w:jc w:val="center"/>
        <w:rPr>
          <w:rFonts w:ascii="Tahoma" w:hAnsi="Tahoma" w:cs="Tahoma"/>
          <w:sz w:val="18"/>
          <w:szCs w:val="18"/>
          <w:lang w:val="pt-PT"/>
        </w:rPr>
      </w:pPr>
      <w:r>
        <w:rPr>
          <w:rFonts w:ascii="Tahoma" w:hAnsi="Tahoma" w:cs="Tahoma"/>
          <w:sz w:val="18"/>
          <w:szCs w:val="18"/>
          <w:lang w:val="pt-PT"/>
        </w:rPr>
        <w:t>Fonte: elaboração própria</w:t>
      </w:r>
    </w:p>
    <w:p w14:paraId="4F51FA01" w14:textId="77777777" w:rsidR="00FA7C0F" w:rsidRDefault="00FA7C0F" w:rsidP="00FA7C0F">
      <w:pPr>
        <w:spacing w:line="360" w:lineRule="auto"/>
        <w:jc w:val="both"/>
        <w:rPr>
          <w:rFonts w:ascii="Tahoma" w:hAnsi="Tahoma" w:cs="Tahoma"/>
          <w:sz w:val="18"/>
          <w:szCs w:val="18"/>
          <w:lang w:val="pt-PT"/>
        </w:rPr>
      </w:pPr>
    </w:p>
    <w:p w14:paraId="1551FBC2" w14:textId="185D5351" w:rsidR="00FA7C0F" w:rsidRPr="00FA7C0F" w:rsidRDefault="00FA7C0F" w:rsidP="00FA7C0F">
      <w:pPr>
        <w:spacing w:line="360" w:lineRule="auto"/>
        <w:jc w:val="both"/>
        <w:rPr>
          <w:rFonts w:ascii="Tahoma" w:hAnsi="Tahoma" w:cs="Tahoma"/>
          <w:sz w:val="18"/>
          <w:szCs w:val="18"/>
          <w:lang w:val="pt-PT"/>
        </w:rPr>
      </w:pPr>
      <w:r w:rsidRPr="00FA7C0F">
        <w:rPr>
          <w:rFonts w:ascii="Tahoma" w:hAnsi="Tahoma" w:cs="Tahoma"/>
          <w:sz w:val="18"/>
          <w:szCs w:val="18"/>
          <w:lang w:val="pt-PT"/>
        </w:rPr>
        <w:t xml:space="preserve">A </w:t>
      </w:r>
      <w:proofErr w:type="spellStart"/>
      <w:r w:rsidRPr="00FA7C0F">
        <w:rPr>
          <w:rFonts w:ascii="Tahoma" w:hAnsi="Tahoma" w:cs="Tahoma"/>
          <w:sz w:val="18"/>
          <w:szCs w:val="18"/>
          <w:lang w:val="pt-PT"/>
        </w:rPr>
        <w:t>sub-categoria</w:t>
      </w:r>
      <w:proofErr w:type="spellEnd"/>
      <w:r w:rsidRPr="00FA7C0F">
        <w:rPr>
          <w:rFonts w:ascii="Tahoma" w:hAnsi="Tahoma" w:cs="Tahoma"/>
          <w:sz w:val="18"/>
          <w:szCs w:val="18"/>
          <w:lang w:val="pt-PT"/>
        </w:rPr>
        <w:t xml:space="preserve"> “Presidentes dos Clubes” é a mais referenciada, sendo as menções de LB aos Presidentes do FCP e SCP avaliadas “muito negativamente”, verificando-se o mesmo com os </w:t>
      </w:r>
      <w:proofErr w:type="spellStart"/>
      <w:r w:rsidRPr="00FA7C0F">
        <w:rPr>
          <w:rFonts w:ascii="Tahoma" w:hAnsi="Tahoma" w:cs="Tahoma"/>
          <w:sz w:val="18"/>
          <w:szCs w:val="18"/>
          <w:lang w:val="pt-PT"/>
        </w:rPr>
        <w:t>dircom’s</w:t>
      </w:r>
      <w:proofErr w:type="spellEnd"/>
      <w:r w:rsidRPr="00FA7C0F">
        <w:rPr>
          <w:rFonts w:ascii="Tahoma" w:hAnsi="Tahoma" w:cs="Tahoma"/>
          <w:sz w:val="18"/>
          <w:szCs w:val="18"/>
          <w:lang w:val="pt-PT"/>
        </w:rPr>
        <w:t xml:space="preserve"> do FCP e SCP face ao presidente do SLB. FCP e SCP mencionam o seu próprio presidente de forma positiva e relativamente ao presidente, um do outro, as referências são neutras.</w:t>
      </w:r>
    </w:p>
    <w:p w14:paraId="0534001F" w14:textId="77777777" w:rsidR="00FA7C0F" w:rsidRPr="00FA7C0F" w:rsidRDefault="00FA7C0F" w:rsidP="00FA7C0F">
      <w:pPr>
        <w:spacing w:line="360" w:lineRule="auto"/>
        <w:jc w:val="both"/>
        <w:rPr>
          <w:rFonts w:ascii="Tahoma" w:hAnsi="Tahoma" w:cs="Tahoma"/>
          <w:sz w:val="18"/>
          <w:szCs w:val="18"/>
          <w:lang w:val="pt-PT"/>
        </w:rPr>
      </w:pPr>
      <w:r w:rsidRPr="00FA7C0F">
        <w:rPr>
          <w:rFonts w:ascii="Tahoma" w:hAnsi="Tahoma" w:cs="Tahoma"/>
          <w:sz w:val="18"/>
          <w:szCs w:val="18"/>
          <w:lang w:val="pt-PT"/>
        </w:rPr>
        <w:t>Na “</w:t>
      </w:r>
      <w:proofErr w:type="spellStart"/>
      <w:r w:rsidRPr="00FA7C0F">
        <w:rPr>
          <w:rFonts w:ascii="Tahoma" w:hAnsi="Tahoma" w:cs="Tahoma"/>
          <w:sz w:val="18"/>
          <w:szCs w:val="18"/>
          <w:lang w:val="pt-PT"/>
        </w:rPr>
        <w:t>Macrocategoria</w:t>
      </w:r>
      <w:proofErr w:type="spellEnd"/>
      <w:r w:rsidRPr="00FA7C0F">
        <w:rPr>
          <w:rFonts w:ascii="Tahoma" w:hAnsi="Tahoma" w:cs="Tahoma"/>
          <w:sz w:val="18"/>
          <w:szCs w:val="18"/>
          <w:lang w:val="pt-PT"/>
        </w:rPr>
        <w:t>: Temáticas”, as categorias “Clubes”, “Futebol” e “Casos” são aquelas que registam maior número de referências (Quadro 7).</w:t>
      </w:r>
    </w:p>
    <w:p w14:paraId="36F5530B" w14:textId="77777777" w:rsidR="00FA7C0F" w:rsidRPr="00FA7C0F" w:rsidRDefault="00FA7C0F" w:rsidP="00FA7C0F">
      <w:pPr>
        <w:rPr>
          <w:rFonts w:ascii="Tahoma" w:hAnsi="Tahoma" w:cs="Tahoma"/>
          <w:sz w:val="18"/>
          <w:szCs w:val="18"/>
          <w:lang w:val="pt-PT"/>
        </w:rPr>
      </w:pPr>
    </w:p>
    <w:p w14:paraId="7C7FA628" w14:textId="77777777" w:rsidR="00FA7C0F" w:rsidRPr="00FA7C0F" w:rsidRDefault="00FA7C0F" w:rsidP="00FA7C0F">
      <w:pPr>
        <w:spacing w:line="360" w:lineRule="auto"/>
        <w:ind w:firstLine="708"/>
        <w:jc w:val="both"/>
        <w:rPr>
          <w:rFonts w:ascii="Tahoma" w:hAnsi="Tahoma" w:cs="Tahoma"/>
          <w:sz w:val="18"/>
          <w:szCs w:val="18"/>
          <w:lang w:val="pt-PT"/>
        </w:rPr>
      </w:pPr>
    </w:p>
    <w:p w14:paraId="15E2E3E4" w14:textId="77777777" w:rsidR="00CB46B8" w:rsidRDefault="00FA7C0F" w:rsidP="00CB46B8">
      <w:pPr>
        <w:jc w:val="center"/>
        <w:rPr>
          <w:rFonts w:ascii="Tahoma" w:hAnsi="Tahoma" w:cs="Tahoma"/>
          <w:sz w:val="18"/>
          <w:szCs w:val="18"/>
        </w:rPr>
      </w:pPr>
      <w:r w:rsidRPr="00FA7C0F">
        <w:rPr>
          <w:rFonts w:ascii="Tahoma" w:hAnsi="Tahoma" w:cs="Tahoma"/>
          <w:sz w:val="18"/>
          <w:szCs w:val="18"/>
          <w:lang w:val="pt-PT"/>
        </w:rPr>
        <w:br w:type="page"/>
      </w:r>
      <w:proofErr w:type="spellStart"/>
      <w:r>
        <w:rPr>
          <w:rFonts w:ascii="Tahoma" w:hAnsi="Tahoma" w:cs="Tahoma"/>
          <w:sz w:val="18"/>
          <w:szCs w:val="18"/>
        </w:rPr>
        <w:lastRenderedPageBreak/>
        <w:t>Quadro</w:t>
      </w:r>
      <w:proofErr w:type="spellEnd"/>
      <w:r>
        <w:rPr>
          <w:rFonts w:ascii="Tahoma" w:hAnsi="Tahoma" w:cs="Tahoma"/>
          <w:sz w:val="18"/>
          <w:szCs w:val="18"/>
        </w:rPr>
        <w:t xml:space="preserve"> 7 </w:t>
      </w:r>
      <w:r w:rsidRPr="00ED71D5">
        <w:rPr>
          <w:rFonts w:ascii="Tahoma" w:hAnsi="Tahoma" w:cs="Tahoma"/>
          <w:sz w:val="18"/>
          <w:szCs w:val="18"/>
        </w:rPr>
        <w:t xml:space="preserve">- </w:t>
      </w:r>
      <w:proofErr w:type="spellStart"/>
      <w:r w:rsidRPr="00ED71D5">
        <w:rPr>
          <w:rFonts w:ascii="Tahoma" w:hAnsi="Tahoma" w:cs="Tahoma"/>
          <w:sz w:val="18"/>
          <w:szCs w:val="18"/>
        </w:rPr>
        <w:t>Macrocategoria</w:t>
      </w:r>
      <w:proofErr w:type="spellEnd"/>
      <w:r w:rsidRPr="00ED71D5">
        <w:rPr>
          <w:rFonts w:ascii="Tahoma" w:hAnsi="Tahoma" w:cs="Tahoma"/>
          <w:sz w:val="18"/>
          <w:szCs w:val="18"/>
        </w:rPr>
        <w:t xml:space="preserve"> 3: “</w:t>
      </w:r>
      <w:proofErr w:type="spellStart"/>
      <w:r w:rsidRPr="00ED71D5">
        <w:rPr>
          <w:rFonts w:ascii="Tahoma" w:hAnsi="Tahoma" w:cs="Tahoma"/>
          <w:sz w:val="18"/>
          <w:szCs w:val="18"/>
        </w:rPr>
        <w:t>Temáticas</w:t>
      </w:r>
      <w:proofErr w:type="spellEnd"/>
      <w:r w:rsidRPr="00ED71D5">
        <w:rPr>
          <w:rFonts w:ascii="Tahoma" w:hAnsi="Tahoma" w:cs="Tahoma"/>
          <w:sz w:val="18"/>
          <w:szCs w:val="18"/>
        </w:rPr>
        <w:t>”</w:t>
      </w:r>
    </w:p>
    <w:p w14:paraId="7D052C0F" w14:textId="77777777" w:rsidR="00CB46B8" w:rsidRDefault="00CB46B8" w:rsidP="00CB46B8">
      <w:pPr>
        <w:jc w:val="center"/>
        <w:rPr>
          <w:rFonts w:ascii="Tahoma" w:hAnsi="Tahoma" w:cs="Tahoma"/>
          <w:sz w:val="18"/>
          <w:szCs w:val="18"/>
        </w:rPr>
      </w:pPr>
    </w:p>
    <w:p w14:paraId="4C044EE1" w14:textId="3C4D500F" w:rsidR="00FA7C0F" w:rsidRDefault="00F605EC" w:rsidP="00CB46B8">
      <w:pPr>
        <w:jc w:val="center"/>
        <w:rPr>
          <w:rFonts w:ascii="Tahoma" w:hAnsi="Tahoma" w:cs="Tahoma"/>
          <w:sz w:val="18"/>
          <w:szCs w:val="18"/>
          <w:lang w:val="pt-PT"/>
        </w:rPr>
      </w:pPr>
      <w:r>
        <w:rPr>
          <w:rFonts w:ascii="Tahoma" w:hAnsi="Tahoma" w:cs="Tahoma"/>
          <w:noProof/>
          <w:sz w:val="18"/>
          <w:szCs w:val="18"/>
          <w:lang w:eastAsia="pt-PT"/>
        </w:rPr>
        <w:drawing>
          <wp:inline distT="0" distB="0" distL="0" distR="0" wp14:anchorId="0D724A97" wp14:editId="74A44397">
            <wp:extent cx="4448175" cy="3885560"/>
            <wp:effectExtent l="0" t="0" r="0" b="1270"/>
            <wp:docPr id="2" name="Imagem 2" descr="Uma imagem com m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m mesa&#10;&#10;Descrição gerada automaticamente"/>
                    <pic:cNvPicPr/>
                  </pic:nvPicPr>
                  <pic:blipFill>
                    <a:blip r:embed="rId16">
                      <a:extLst>
                        <a:ext uri="{28A0092B-C50C-407E-A947-70E740481C1C}">
                          <a14:useLocalDpi xmlns:a14="http://schemas.microsoft.com/office/drawing/2010/main" val="0"/>
                        </a:ext>
                      </a:extLst>
                    </a:blip>
                    <a:stretch>
                      <a:fillRect/>
                    </a:stretch>
                  </pic:blipFill>
                  <pic:spPr>
                    <a:xfrm>
                      <a:off x="0" y="0"/>
                      <a:ext cx="4458303" cy="3894407"/>
                    </a:xfrm>
                    <a:prstGeom prst="rect">
                      <a:avLst/>
                    </a:prstGeom>
                  </pic:spPr>
                </pic:pic>
              </a:graphicData>
            </a:graphic>
          </wp:inline>
        </w:drawing>
      </w:r>
    </w:p>
    <w:p w14:paraId="7412045B" w14:textId="4A7828C5" w:rsidR="00FA7C0F" w:rsidRDefault="00F605EC" w:rsidP="00F605EC">
      <w:pPr>
        <w:spacing w:line="360" w:lineRule="auto"/>
        <w:jc w:val="center"/>
        <w:rPr>
          <w:rFonts w:ascii="Tahoma" w:hAnsi="Tahoma" w:cs="Tahoma"/>
          <w:sz w:val="18"/>
          <w:szCs w:val="18"/>
          <w:lang w:val="pt-PT"/>
        </w:rPr>
      </w:pPr>
      <w:r>
        <w:rPr>
          <w:rFonts w:ascii="Tahoma" w:hAnsi="Tahoma" w:cs="Tahoma"/>
          <w:sz w:val="18"/>
          <w:szCs w:val="18"/>
          <w:lang w:val="pt-PT"/>
        </w:rPr>
        <w:t>Fonte: elaboração própria</w:t>
      </w:r>
    </w:p>
    <w:p w14:paraId="7EC0E800" w14:textId="77777777" w:rsidR="00CB46B8" w:rsidRDefault="00CB46B8" w:rsidP="00F605EC">
      <w:pPr>
        <w:spacing w:line="360" w:lineRule="auto"/>
        <w:jc w:val="center"/>
        <w:rPr>
          <w:rFonts w:ascii="Tahoma" w:hAnsi="Tahoma" w:cs="Tahoma"/>
          <w:sz w:val="18"/>
          <w:szCs w:val="18"/>
          <w:lang w:val="pt-PT"/>
        </w:rPr>
      </w:pPr>
    </w:p>
    <w:p w14:paraId="1BD31A32" w14:textId="77777777" w:rsidR="00F605EC" w:rsidRPr="00F605EC" w:rsidRDefault="00F605EC" w:rsidP="00F605EC">
      <w:pPr>
        <w:spacing w:line="360" w:lineRule="auto"/>
        <w:jc w:val="both"/>
        <w:rPr>
          <w:rFonts w:ascii="Tahoma" w:hAnsi="Tahoma" w:cs="Tahoma"/>
          <w:sz w:val="18"/>
          <w:szCs w:val="18"/>
          <w:lang w:val="pt-PT"/>
        </w:rPr>
      </w:pPr>
      <w:r w:rsidRPr="00F605EC">
        <w:rPr>
          <w:rFonts w:ascii="Tahoma" w:hAnsi="Tahoma" w:cs="Tahoma"/>
          <w:sz w:val="18"/>
          <w:szCs w:val="18"/>
          <w:lang w:val="pt-PT"/>
        </w:rPr>
        <w:t>LB elege o caso “Apito Dourado”</w:t>
      </w:r>
      <w:r>
        <w:rPr>
          <w:rStyle w:val="FootnoteReference"/>
          <w:rFonts w:ascii="Tahoma" w:hAnsi="Tahoma" w:cs="Tahoma"/>
          <w:sz w:val="18"/>
          <w:szCs w:val="18"/>
        </w:rPr>
        <w:footnoteReference w:id="6"/>
      </w:r>
      <w:r w:rsidRPr="00F605EC">
        <w:rPr>
          <w:rFonts w:ascii="Tahoma" w:hAnsi="Tahoma" w:cs="Tahoma"/>
          <w:sz w:val="18"/>
          <w:szCs w:val="18"/>
          <w:lang w:val="pt-PT"/>
        </w:rPr>
        <w:t xml:space="preserve">, tendo como alvo o FCP, enquanto NS elege o caso </w:t>
      </w:r>
      <w:r w:rsidRPr="00F605EC">
        <w:rPr>
          <w:rFonts w:ascii="Tahoma" w:hAnsi="Tahoma" w:cs="Tahoma"/>
          <w:i/>
          <w:iCs/>
          <w:sz w:val="18"/>
          <w:szCs w:val="18"/>
          <w:lang w:val="pt-PT"/>
        </w:rPr>
        <w:t>vouchers</w:t>
      </w:r>
      <w:r>
        <w:rPr>
          <w:rStyle w:val="FootnoteReference"/>
          <w:rFonts w:ascii="Tahoma" w:hAnsi="Tahoma" w:cs="Tahoma"/>
          <w:i/>
          <w:iCs/>
          <w:sz w:val="18"/>
          <w:szCs w:val="18"/>
        </w:rPr>
        <w:footnoteReference w:id="7"/>
      </w:r>
      <w:r w:rsidRPr="00F605EC">
        <w:rPr>
          <w:rFonts w:ascii="Tahoma" w:hAnsi="Tahoma" w:cs="Tahoma"/>
          <w:sz w:val="18"/>
          <w:szCs w:val="18"/>
          <w:lang w:val="pt-PT"/>
        </w:rPr>
        <w:t xml:space="preserve">, para atingir o SLB. Os restantes casos são referidos tanto pelos FJM como NS, tendo como alvo, o SLB. </w:t>
      </w:r>
    </w:p>
    <w:p w14:paraId="4BC0BDFD" w14:textId="77777777" w:rsidR="00CB46B8" w:rsidRDefault="00F605EC" w:rsidP="00F605EC">
      <w:pPr>
        <w:spacing w:line="360" w:lineRule="auto"/>
        <w:jc w:val="both"/>
        <w:rPr>
          <w:rFonts w:ascii="Tahoma" w:hAnsi="Tahoma" w:cs="Tahoma"/>
          <w:sz w:val="18"/>
          <w:szCs w:val="18"/>
          <w:lang w:val="pt-PT"/>
        </w:rPr>
      </w:pPr>
      <w:r w:rsidRPr="00F605EC">
        <w:rPr>
          <w:rFonts w:ascii="Tahoma" w:hAnsi="Tahoma" w:cs="Tahoma"/>
          <w:sz w:val="18"/>
          <w:szCs w:val="18"/>
          <w:lang w:val="pt-PT"/>
        </w:rPr>
        <w:t xml:space="preserve">A temática “Clubes” é a mais mencionada e nesta, o FCP. NS é neutro face ao FCP, o mesmo se passa com o FJM face ao SCP. </w:t>
      </w:r>
    </w:p>
    <w:p w14:paraId="73C25A27" w14:textId="453635F4" w:rsidR="00F605EC" w:rsidRDefault="00F605EC" w:rsidP="00F605EC">
      <w:pPr>
        <w:spacing w:line="360" w:lineRule="auto"/>
        <w:jc w:val="both"/>
        <w:rPr>
          <w:rFonts w:ascii="Tahoma" w:hAnsi="Tahoma" w:cs="Tahoma"/>
          <w:sz w:val="18"/>
          <w:szCs w:val="18"/>
          <w:lang w:val="pt-PT"/>
        </w:rPr>
      </w:pPr>
      <w:r w:rsidRPr="00F605EC">
        <w:rPr>
          <w:rFonts w:ascii="Tahoma" w:hAnsi="Tahoma" w:cs="Tahoma"/>
          <w:sz w:val="18"/>
          <w:szCs w:val="18"/>
          <w:lang w:val="pt-PT"/>
        </w:rPr>
        <w:t xml:space="preserve">Quando é o SLB, LB faz referências muito positivas, ao invés dos </w:t>
      </w:r>
      <w:proofErr w:type="spellStart"/>
      <w:r w:rsidRPr="00F605EC">
        <w:rPr>
          <w:rFonts w:ascii="Tahoma" w:hAnsi="Tahoma" w:cs="Tahoma"/>
          <w:sz w:val="18"/>
          <w:szCs w:val="18"/>
          <w:lang w:val="pt-PT"/>
        </w:rPr>
        <w:t>dircom’s</w:t>
      </w:r>
      <w:proofErr w:type="spellEnd"/>
      <w:r w:rsidRPr="00F605EC">
        <w:rPr>
          <w:rFonts w:ascii="Tahoma" w:hAnsi="Tahoma" w:cs="Tahoma"/>
          <w:sz w:val="18"/>
          <w:szCs w:val="18"/>
          <w:lang w:val="pt-PT"/>
        </w:rPr>
        <w:t xml:space="preserve"> adversários. Unanimidade entre </w:t>
      </w:r>
      <w:proofErr w:type="spellStart"/>
      <w:r w:rsidRPr="00F605EC">
        <w:rPr>
          <w:rFonts w:ascii="Tahoma" w:hAnsi="Tahoma" w:cs="Tahoma"/>
          <w:sz w:val="18"/>
          <w:szCs w:val="18"/>
          <w:lang w:val="pt-PT"/>
        </w:rPr>
        <w:t>dircom’s</w:t>
      </w:r>
      <w:proofErr w:type="spellEnd"/>
      <w:r w:rsidRPr="00F605EC">
        <w:rPr>
          <w:rFonts w:ascii="Tahoma" w:hAnsi="Tahoma" w:cs="Tahoma"/>
          <w:sz w:val="18"/>
          <w:szCs w:val="18"/>
          <w:lang w:val="pt-PT"/>
        </w:rPr>
        <w:t xml:space="preserve"> verifica-se nas </w:t>
      </w:r>
      <w:proofErr w:type="spellStart"/>
      <w:r w:rsidRPr="00F605EC">
        <w:rPr>
          <w:rFonts w:ascii="Tahoma" w:hAnsi="Tahoma" w:cs="Tahoma"/>
          <w:sz w:val="18"/>
          <w:szCs w:val="18"/>
          <w:lang w:val="pt-PT"/>
        </w:rPr>
        <w:t>sub-categorias</w:t>
      </w:r>
      <w:proofErr w:type="spellEnd"/>
      <w:r w:rsidRPr="00F605EC">
        <w:rPr>
          <w:rFonts w:ascii="Tahoma" w:hAnsi="Tahoma" w:cs="Tahoma"/>
          <w:sz w:val="18"/>
          <w:szCs w:val="18"/>
          <w:lang w:val="pt-PT"/>
        </w:rPr>
        <w:t xml:space="preserve"> “Arbitragem” e “Disciplina Desportiva”, avaliadas negativamente, existindo uma sintonia aparente, sendo distintas as razões que as justificam.</w:t>
      </w:r>
    </w:p>
    <w:p w14:paraId="0CD1B84D" w14:textId="4991516B" w:rsidR="00F605EC" w:rsidRDefault="00F605EC" w:rsidP="00F605EC">
      <w:pPr>
        <w:spacing w:line="360" w:lineRule="auto"/>
        <w:jc w:val="both"/>
        <w:rPr>
          <w:rFonts w:ascii="Tahoma" w:hAnsi="Tahoma" w:cs="Tahoma"/>
          <w:sz w:val="18"/>
          <w:szCs w:val="18"/>
          <w:lang w:val="pt-PT"/>
        </w:rPr>
      </w:pPr>
      <w:r w:rsidRPr="00F605EC">
        <w:rPr>
          <w:rFonts w:ascii="Tahoma" w:hAnsi="Tahoma" w:cs="Tahoma"/>
          <w:sz w:val="18"/>
          <w:szCs w:val="18"/>
          <w:lang w:val="pt-PT"/>
        </w:rPr>
        <w:t xml:space="preserve">Os posicionamentos comunicacionais estão representados no Quadro 8 e no Quadro 9. </w:t>
      </w:r>
    </w:p>
    <w:p w14:paraId="66ED54CE" w14:textId="39DB41FF" w:rsidR="00CB46B8" w:rsidRDefault="00CB46B8" w:rsidP="00F605EC">
      <w:pPr>
        <w:spacing w:line="360" w:lineRule="auto"/>
        <w:jc w:val="both"/>
        <w:rPr>
          <w:rFonts w:ascii="Tahoma" w:hAnsi="Tahoma" w:cs="Tahoma"/>
          <w:sz w:val="18"/>
          <w:szCs w:val="18"/>
          <w:lang w:val="pt-PT"/>
        </w:rPr>
      </w:pPr>
    </w:p>
    <w:p w14:paraId="2B7FA157" w14:textId="5A5D47F1" w:rsidR="00CB46B8" w:rsidRDefault="00CB46B8" w:rsidP="00F605EC">
      <w:pPr>
        <w:spacing w:line="360" w:lineRule="auto"/>
        <w:jc w:val="both"/>
        <w:rPr>
          <w:rFonts w:ascii="Tahoma" w:hAnsi="Tahoma" w:cs="Tahoma"/>
          <w:sz w:val="18"/>
          <w:szCs w:val="18"/>
          <w:lang w:val="pt-PT"/>
        </w:rPr>
      </w:pPr>
    </w:p>
    <w:p w14:paraId="479DD160" w14:textId="0C762E23" w:rsidR="00CB46B8" w:rsidRDefault="00CB46B8" w:rsidP="00F605EC">
      <w:pPr>
        <w:spacing w:line="360" w:lineRule="auto"/>
        <w:jc w:val="both"/>
        <w:rPr>
          <w:rFonts w:ascii="Tahoma" w:hAnsi="Tahoma" w:cs="Tahoma"/>
          <w:sz w:val="18"/>
          <w:szCs w:val="18"/>
          <w:lang w:val="pt-PT"/>
        </w:rPr>
      </w:pPr>
    </w:p>
    <w:p w14:paraId="2CD4BB86" w14:textId="782AD01A" w:rsidR="00CB46B8" w:rsidRDefault="00CB46B8" w:rsidP="00F605EC">
      <w:pPr>
        <w:spacing w:line="360" w:lineRule="auto"/>
        <w:jc w:val="both"/>
        <w:rPr>
          <w:rFonts w:ascii="Tahoma" w:hAnsi="Tahoma" w:cs="Tahoma"/>
          <w:sz w:val="18"/>
          <w:szCs w:val="18"/>
          <w:lang w:val="pt-PT"/>
        </w:rPr>
      </w:pPr>
    </w:p>
    <w:p w14:paraId="1D7E8024" w14:textId="1906A0F3" w:rsidR="00CB46B8" w:rsidRDefault="00CB46B8" w:rsidP="00F605EC">
      <w:pPr>
        <w:spacing w:line="360" w:lineRule="auto"/>
        <w:jc w:val="both"/>
        <w:rPr>
          <w:rFonts w:ascii="Tahoma" w:hAnsi="Tahoma" w:cs="Tahoma"/>
          <w:sz w:val="18"/>
          <w:szCs w:val="18"/>
          <w:lang w:val="pt-PT"/>
        </w:rPr>
      </w:pPr>
    </w:p>
    <w:p w14:paraId="2E5942C6" w14:textId="31637E1F" w:rsidR="00CB46B8" w:rsidRDefault="00CB46B8" w:rsidP="00F605EC">
      <w:pPr>
        <w:spacing w:line="360" w:lineRule="auto"/>
        <w:jc w:val="both"/>
        <w:rPr>
          <w:rFonts w:ascii="Tahoma" w:hAnsi="Tahoma" w:cs="Tahoma"/>
          <w:sz w:val="18"/>
          <w:szCs w:val="18"/>
          <w:lang w:val="pt-PT"/>
        </w:rPr>
      </w:pPr>
    </w:p>
    <w:p w14:paraId="50EA3D15" w14:textId="77777777" w:rsidR="00CB46B8" w:rsidRDefault="00CB46B8" w:rsidP="00F605EC">
      <w:pPr>
        <w:spacing w:line="360" w:lineRule="auto"/>
        <w:jc w:val="both"/>
        <w:rPr>
          <w:rFonts w:ascii="Tahoma" w:hAnsi="Tahoma" w:cs="Tahoma"/>
          <w:sz w:val="18"/>
          <w:szCs w:val="18"/>
          <w:lang w:val="pt-PT"/>
        </w:rPr>
      </w:pPr>
    </w:p>
    <w:p w14:paraId="56494476" w14:textId="77777777" w:rsidR="00F605EC" w:rsidRPr="00F605EC" w:rsidRDefault="00F605EC" w:rsidP="00F605EC">
      <w:pPr>
        <w:spacing w:line="360" w:lineRule="auto"/>
        <w:jc w:val="both"/>
        <w:rPr>
          <w:rFonts w:ascii="Tahoma" w:hAnsi="Tahoma" w:cs="Tahoma"/>
          <w:i/>
          <w:sz w:val="18"/>
          <w:szCs w:val="18"/>
          <w:lang w:val="pt-PT"/>
        </w:rPr>
      </w:pPr>
    </w:p>
    <w:p w14:paraId="3ED4E02C" w14:textId="64A5A694" w:rsidR="00F605EC" w:rsidRPr="00F605EC" w:rsidRDefault="00F605EC" w:rsidP="00F605EC">
      <w:pPr>
        <w:spacing w:line="360" w:lineRule="auto"/>
        <w:jc w:val="center"/>
        <w:rPr>
          <w:rFonts w:ascii="Tahoma" w:hAnsi="Tahoma" w:cs="Tahoma"/>
          <w:sz w:val="18"/>
          <w:szCs w:val="18"/>
          <w:lang w:val="pt-PT"/>
        </w:rPr>
      </w:pPr>
      <w:r w:rsidRPr="00F605EC">
        <w:rPr>
          <w:rFonts w:ascii="Tahoma" w:hAnsi="Tahoma" w:cs="Tahoma"/>
          <w:sz w:val="18"/>
          <w:szCs w:val="18"/>
          <w:lang w:val="pt-PT"/>
        </w:rPr>
        <w:t xml:space="preserve">Quadro 8- Posicionamentos comunicacionais </w:t>
      </w:r>
      <w:proofErr w:type="spellStart"/>
      <w:r w:rsidRPr="00F605EC">
        <w:rPr>
          <w:rFonts w:ascii="Tahoma" w:hAnsi="Tahoma" w:cs="Tahoma"/>
          <w:sz w:val="18"/>
          <w:szCs w:val="18"/>
          <w:lang w:val="pt-PT"/>
        </w:rPr>
        <w:t>Dircom’s</w:t>
      </w:r>
      <w:proofErr w:type="spellEnd"/>
      <w:r w:rsidRPr="00F605EC">
        <w:rPr>
          <w:rFonts w:ascii="Tahoma" w:hAnsi="Tahoma" w:cs="Tahoma"/>
          <w:sz w:val="18"/>
          <w:szCs w:val="18"/>
          <w:lang w:val="pt-PT"/>
        </w:rPr>
        <w:t xml:space="preserve"> versus FPF e Liga</w:t>
      </w:r>
    </w:p>
    <w:p w14:paraId="2BC958AA" w14:textId="77777777" w:rsidR="00F605EC" w:rsidRDefault="00F605EC" w:rsidP="00F605EC">
      <w:pPr>
        <w:jc w:val="center"/>
        <w:rPr>
          <w:rFonts w:ascii="Tahoma" w:hAnsi="Tahoma" w:cs="Tahoma"/>
          <w:sz w:val="18"/>
          <w:szCs w:val="18"/>
          <w:lang w:val="pt-PT"/>
        </w:rPr>
      </w:pPr>
      <w:r>
        <w:rPr>
          <w:rFonts w:ascii="Tahoma" w:hAnsi="Tahoma" w:cs="Tahoma"/>
          <w:noProof/>
          <w:sz w:val="18"/>
          <w:szCs w:val="18"/>
          <w:lang w:eastAsia="pt-PT"/>
        </w:rPr>
        <w:drawing>
          <wp:inline distT="0" distB="0" distL="0" distR="0" wp14:anchorId="34AAC96B" wp14:editId="16FDD595">
            <wp:extent cx="4744995" cy="1479528"/>
            <wp:effectExtent l="0" t="0" r="0" b="698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Quadro 10.png"/>
                    <pic:cNvPicPr/>
                  </pic:nvPicPr>
                  <pic:blipFill>
                    <a:blip r:embed="rId17">
                      <a:extLst>
                        <a:ext uri="{28A0092B-C50C-407E-A947-70E740481C1C}">
                          <a14:useLocalDpi xmlns:a14="http://schemas.microsoft.com/office/drawing/2010/main" val="0"/>
                        </a:ext>
                      </a:extLst>
                    </a:blip>
                    <a:stretch>
                      <a:fillRect/>
                    </a:stretch>
                  </pic:blipFill>
                  <pic:spPr>
                    <a:xfrm>
                      <a:off x="0" y="0"/>
                      <a:ext cx="4761926" cy="1484807"/>
                    </a:xfrm>
                    <a:prstGeom prst="rect">
                      <a:avLst/>
                    </a:prstGeom>
                  </pic:spPr>
                </pic:pic>
              </a:graphicData>
            </a:graphic>
          </wp:inline>
        </w:drawing>
      </w:r>
      <w:r>
        <w:rPr>
          <w:rFonts w:ascii="Tahoma" w:hAnsi="Tahoma" w:cs="Tahoma"/>
          <w:sz w:val="18"/>
          <w:szCs w:val="18"/>
          <w:lang w:val="pt-PT"/>
        </w:rPr>
        <w:t xml:space="preserve"> </w:t>
      </w:r>
    </w:p>
    <w:p w14:paraId="775808A2" w14:textId="21AA3CD9" w:rsidR="00F605EC" w:rsidRPr="00F605EC" w:rsidRDefault="00F605EC" w:rsidP="00F605EC">
      <w:pPr>
        <w:jc w:val="center"/>
        <w:rPr>
          <w:rFonts w:ascii="Tahoma" w:hAnsi="Tahoma" w:cs="Tahoma"/>
          <w:sz w:val="18"/>
          <w:szCs w:val="18"/>
          <w:lang w:val="pt-PT"/>
        </w:rPr>
      </w:pPr>
      <w:r>
        <w:rPr>
          <w:rFonts w:ascii="Tahoma" w:hAnsi="Tahoma" w:cs="Tahoma"/>
          <w:sz w:val="18"/>
          <w:szCs w:val="18"/>
          <w:lang w:val="pt-PT"/>
        </w:rPr>
        <w:t xml:space="preserve">Fonte: </w:t>
      </w:r>
      <w:r w:rsidRPr="00F605EC">
        <w:rPr>
          <w:rFonts w:ascii="Tahoma" w:hAnsi="Tahoma" w:cs="Tahoma"/>
          <w:sz w:val="18"/>
          <w:szCs w:val="18"/>
          <w:lang w:val="pt-PT"/>
        </w:rPr>
        <w:t>Elaboração própria. Relacionamentos: “0” neutro e “-” negativo</w:t>
      </w:r>
    </w:p>
    <w:p w14:paraId="23B11917" w14:textId="77777777" w:rsidR="00F605EC" w:rsidRPr="007B7790" w:rsidRDefault="00F605EC" w:rsidP="00F605EC">
      <w:pPr>
        <w:pStyle w:val="Caption"/>
        <w:spacing w:line="360" w:lineRule="auto"/>
        <w:jc w:val="both"/>
        <w:rPr>
          <w:rFonts w:ascii="Tahoma" w:hAnsi="Tahoma" w:cs="Tahoma"/>
          <w:b w:val="0"/>
          <w:bCs w:val="0"/>
          <w:i/>
          <w:sz w:val="18"/>
          <w:lang w:val="pt-PT"/>
        </w:rPr>
      </w:pPr>
      <w:r w:rsidRPr="007B7790">
        <w:rPr>
          <w:rFonts w:ascii="Tahoma" w:hAnsi="Tahoma" w:cs="Tahoma"/>
          <w:b w:val="0"/>
          <w:bCs w:val="0"/>
          <w:sz w:val="18"/>
          <w:lang w:val="pt-PT"/>
        </w:rPr>
        <w:t>O FCP evidencia um posicionamento neutro face à Liga e à FPF, enquanto para o SLB o alvo é a Liga e para o SCP a FPF. O presidente da Liga foi eleito com o apoio do SCP e do FCP e com a oposição do SLB. As relações entre SCP, FPF e Conselho de Disciplina (CD), eram crispadas como tivemos oportunidade de observar nesta investigação.</w:t>
      </w:r>
    </w:p>
    <w:p w14:paraId="6F110527" w14:textId="5C1C4120" w:rsidR="00F605EC" w:rsidRDefault="00F605EC" w:rsidP="00F605EC">
      <w:pPr>
        <w:spacing w:line="360" w:lineRule="auto"/>
        <w:jc w:val="center"/>
        <w:rPr>
          <w:rFonts w:ascii="Tahoma" w:hAnsi="Tahoma" w:cs="Tahoma"/>
          <w:sz w:val="18"/>
          <w:szCs w:val="18"/>
          <w:lang w:val="pt-PT"/>
        </w:rPr>
      </w:pPr>
      <w:proofErr w:type="spellStart"/>
      <w:r w:rsidRPr="00F605EC">
        <w:rPr>
          <w:rFonts w:ascii="Tahoma" w:hAnsi="Tahoma" w:cs="Tahoma"/>
          <w:sz w:val="18"/>
          <w:szCs w:val="18"/>
        </w:rPr>
        <w:t>Quadro</w:t>
      </w:r>
      <w:proofErr w:type="spellEnd"/>
      <w:r w:rsidRPr="00F605EC">
        <w:rPr>
          <w:rFonts w:ascii="Tahoma" w:hAnsi="Tahoma" w:cs="Tahoma"/>
          <w:sz w:val="18"/>
          <w:szCs w:val="18"/>
        </w:rPr>
        <w:t xml:space="preserve"> 9 – </w:t>
      </w:r>
      <w:proofErr w:type="spellStart"/>
      <w:r w:rsidRPr="00F605EC">
        <w:rPr>
          <w:rFonts w:ascii="Tahoma" w:hAnsi="Tahoma" w:cs="Tahoma"/>
          <w:sz w:val="18"/>
          <w:szCs w:val="18"/>
        </w:rPr>
        <w:t>Posicionamentos</w:t>
      </w:r>
      <w:proofErr w:type="spellEnd"/>
      <w:r w:rsidRPr="00F605EC">
        <w:rPr>
          <w:rFonts w:ascii="Tahoma" w:hAnsi="Tahoma" w:cs="Tahoma"/>
          <w:sz w:val="18"/>
          <w:szCs w:val="18"/>
        </w:rPr>
        <w:t xml:space="preserve"> </w:t>
      </w:r>
      <w:proofErr w:type="spellStart"/>
      <w:r w:rsidRPr="00F605EC">
        <w:rPr>
          <w:rFonts w:ascii="Tahoma" w:hAnsi="Tahoma" w:cs="Tahoma"/>
          <w:sz w:val="18"/>
          <w:szCs w:val="18"/>
        </w:rPr>
        <w:t>comunicacionais</w:t>
      </w:r>
      <w:proofErr w:type="spellEnd"/>
      <w:r w:rsidRPr="00F605EC">
        <w:rPr>
          <w:rFonts w:ascii="Tahoma" w:hAnsi="Tahoma" w:cs="Tahoma"/>
          <w:sz w:val="18"/>
          <w:szCs w:val="18"/>
        </w:rPr>
        <w:t xml:space="preserve"> </w:t>
      </w:r>
      <w:proofErr w:type="spellStart"/>
      <w:r w:rsidRPr="00F605EC">
        <w:rPr>
          <w:rFonts w:ascii="Tahoma" w:hAnsi="Tahoma" w:cs="Tahoma"/>
          <w:sz w:val="18"/>
          <w:szCs w:val="18"/>
        </w:rPr>
        <w:t>entre</w:t>
      </w:r>
      <w:proofErr w:type="spellEnd"/>
      <w:r w:rsidRPr="00F605EC">
        <w:rPr>
          <w:rFonts w:ascii="Tahoma" w:hAnsi="Tahoma" w:cs="Tahoma"/>
          <w:sz w:val="18"/>
          <w:szCs w:val="18"/>
        </w:rPr>
        <w:t xml:space="preserve"> </w:t>
      </w:r>
      <w:proofErr w:type="spellStart"/>
      <w:r w:rsidRPr="00F605EC">
        <w:rPr>
          <w:rFonts w:ascii="Tahoma" w:hAnsi="Tahoma" w:cs="Tahoma"/>
          <w:sz w:val="18"/>
          <w:szCs w:val="18"/>
        </w:rPr>
        <w:t>dircom’s</w:t>
      </w:r>
      <w:proofErr w:type="spellEnd"/>
    </w:p>
    <w:p w14:paraId="3D7EAE58" w14:textId="38ACBF95" w:rsidR="00F605EC" w:rsidRDefault="00F605EC" w:rsidP="00F605EC">
      <w:pPr>
        <w:spacing w:line="360" w:lineRule="auto"/>
        <w:jc w:val="center"/>
        <w:rPr>
          <w:rFonts w:ascii="Tahoma" w:hAnsi="Tahoma" w:cs="Tahoma"/>
          <w:sz w:val="18"/>
          <w:szCs w:val="18"/>
          <w:lang w:val="pt-PT"/>
        </w:rPr>
      </w:pPr>
      <w:r>
        <w:rPr>
          <w:rFonts w:ascii="Tahoma" w:hAnsi="Tahoma" w:cs="Tahoma"/>
          <w:noProof/>
          <w:sz w:val="18"/>
          <w:szCs w:val="18"/>
          <w:lang w:eastAsia="pt-PT"/>
        </w:rPr>
        <w:drawing>
          <wp:inline distT="0" distB="0" distL="0" distR="0" wp14:anchorId="563E7ED6" wp14:editId="3694AB10">
            <wp:extent cx="3130379" cy="1488346"/>
            <wp:effectExtent l="0" t="0" r="0" b="0"/>
            <wp:docPr id="15" name="Imagem 15" descr="Uma imagem com texto, manómetr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m 15" descr="Uma imagem com texto, manómetro&#10;&#10;Descrição gerada automaticamente"/>
                    <pic:cNvPicPr/>
                  </pic:nvPicPr>
                  <pic:blipFill>
                    <a:blip r:embed="rId18">
                      <a:extLst>
                        <a:ext uri="{28A0092B-C50C-407E-A947-70E740481C1C}">
                          <a14:useLocalDpi xmlns:a14="http://schemas.microsoft.com/office/drawing/2010/main" val="0"/>
                        </a:ext>
                      </a:extLst>
                    </a:blip>
                    <a:stretch>
                      <a:fillRect/>
                    </a:stretch>
                  </pic:blipFill>
                  <pic:spPr>
                    <a:xfrm>
                      <a:off x="0" y="0"/>
                      <a:ext cx="3142479" cy="1494099"/>
                    </a:xfrm>
                    <a:prstGeom prst="rect">
                      <a:avLst/>
                    </a:prstGeom>
                  </pic:spPr>
                </pic:pic>
              </a:graphicData>
            </a:graphic>
          </wp:inline>
        </w:drawing>
      </w:r>
    </w:p>
    <w:p w14:paraId="25C2E272" w14:textId="5E8A579C" w:rsidR="00F605EC" w:rsidRDefault="00F605EC" w:rsidP="00F605EC">
      <w:pPr>
        <w:jc w:val="center"/>
        <w:rPr>
          <w:rFonts w:ascii="Tahoma" w:hAnsi="Tahoma" w:cs="Tahoma"/>
          <w:sz w:val="18"/>
          <w:szCs w:val="18"/>
          <w:lang w:val="pt-PT"/>
        </w:rPr>
      </w:pPr>
      <w:r w:rsidRPr="00F605EC">
        <w:rPr>
          <w:rFonts w:ascii="Tahoma" w:hAnsi="Tahoma" w:cs="Tahoma"/>
          <w:sz w:val="18"/>
          <w:szCs w:val="18"/>
          <w:lang w:val="pt-PT"/>
        </w:rPr>
        <w:t>Fonte: Elaboração própria.</w:t>
      </w:r>
      <w:r w:rsidRPr="00F605EC">
        <w:rPr>
          <w:sz w:val="18"/>
          <w:szCs w:val="18"/>
          <w:lang w:val="pt-PT"/>
        </w:rPr>
        <w:t xml:space="preserve"> </w:t>
      </w:r>
      <w:r w:rsidRPr="00F605EC">
        <w:rPr>
          <w:rFonts w:ascii="Tahoma" w:hAnsi="Tahoma" w:cs="Tahoma"/>
          <w:sz w:val="18"/>
          <w:szCs w:val="18"/>
          <w:lang w:val="pt-PT"/>
        </w:rPr>
        <w:t>Relacionamentos: “0” neutro e “-” negativo</w:t>
      </w:r>
    </w:p>
    <w:p w14:paraId="7C4FEB3D" w14:textId="21006EC2" w:rsidR="00F605EC" w:rsidRDefault="00F605EC" w:rsidP="00F605EC">
      <w:pPr>
        <w:jc w:val="center"/>
        <w:rPr>
          <w:rFonts w:ascii="Tahoma" w:hAnsi="Tahoma" w:cs="Tahoma"/>
          <w:sz w:val="18"/>
          <w:szCs w:val="18"/>
          <w:lang w:val="pt-PT"/>
        </w:rPr>
      </w:pPr>
    </w:p>
    <w:p w14:paraId="28A5DC06" w14:textId="7DF699F5" w:rsidR="00F605EC" w:rsidRDefault="00F605EC" w:rsidP="00F605EC">
      <w:pPr>
        <w:jc w:val="center"/>
        <w:rPr>
          <w:rFonts w:ascii="Tahoma" w:hAnsi="Tahoma" w:cs="Tahoma"/>
          <w:sz w:val="18"/>
          <w:szCs w:val="18"/>
          <w:lang w:val="pt-PT"/>
        </w:rPr>
      </w:pPr>
    </w:p>
    <w:p w14:paraId="787D4CA7" w14:textId="79F29E39" w:rsidR="00F605EC" w:rsidRDefault="00F605EC" w:rsidP="00F605EC">
      <w:pPr>
        <w:jc w:val="center"/>
        <w:rPr>
          <w:rFonts w:ascii="Tahoma" w:hAnsi="Tahoma" w:cs="Tahoma"/>
          <w:sz w:val="18"/>
          <w:szCs w:val="18"/>
          <w:lang w:val="pt-PT"/>
        </w:rPr>
      </w:pPr>
    </w:p>
    <w:p w14:paraId="7930A24E" w14:textId="77777777" w:rsidR="00F605EC" w:rsidRPr="007B7790" w:rsidRDefault="00F605EC" w:rsidP="00F605EC">
      <w:pPr>
        <w:pStyle w:val="Caption"/>
        <w:spacing w:after="0" w:line="360" w:lineRule="auto"/>
        <w:jc w:val="both"/>
        <w:rPr>
          <w:rFonts w:ascii="Tahoma" w:hAnsi="Tahoma" w:cs="Tahoma"/>
          <w:b w:val="0"/>
          <w:bCs w:val="0"/>
          <w:i/>
          <w:sz w:val="18"/>
          <w:lang w:val="pt-PT"/>
        </w:rPr>
      </w:pPr>
      <w:r w:rsidRPr="007B7790">
        <w:rPr>
          <w:rFonts w:ascii="Tahoma" w:hAnsi="Tahoma" w:cs="Tahoma"/>
          <w:b w:val="0"/>
          <w:bCs w:val="0"/>
          <w:sz w:val="18"/>
          <w:lang w:val="pt-PT"/>
        </w:rPr>
        <w:t xml:space="preserve">Os </w:t>
      </w:r>
      <w:proofErr w:type="spellStart"/>
      <w:r w:rsidRPr="007B7790">
        <w:rPr>
          <w:rFonts w:ascii="Tahoma" w:hAnsi="Tahoma" w:cs="Tahoma"/>
          <w:b w:val="0"/>
          <w:bCs w:val="0"/>
          <w:sz w:val="18"/>
          <w:lang w:val="pt-PT"/>
        </w:rPr>
        <w:t>dircom’s</w:t>
      </w:r>
      <w:proofErr w:type="spellEnd"/>
      <w:r w:rsidRPr="007B7790">
        <w:rPr>
          <w:rFonts w:ascii="Tahoma" w:hAnsi="Tahoma" w:cs="Tahoma"/>
          <w:b w:val="0"/>
          <w:bCs w:val="0"/>
          <w:sz w:val="18"/>
          <w:lang w:val="pt-PT"/>
        </w:rPr>
        <w:t xml:space="preserve"> do FCP e SCP têm um posicionamento neutro entre si e hostil face ao SLB. O mesmo se passa com </w:t>
      </w:r>
      <w:proofErr w:type="gramStart"/>
      <w:r w:rsidRPr="007B7790">
        <w:rPr>
          <w:rFonts w:ascii="Tahoma" w:hAnsi="Tahoma" w:cs="Tahoma"/>
          <w:b w:val="0"/>
          <w:bCs w:val="0"/>
          <w:sz w:val="18"/>
          <w:lang w:val="pt-PT"/>
        </w:rPr>
        <w:t>este face</w:t>
      </w:r>
      <w:proofErr w:type="gramEnd"/>
      <w:r w:rsidRPr="007B7790">
        <w:rPr>
          <w:rFonts w:ascii="Tahoma" w:hAnsi="Tahoma" w:cs="Tahoma"/>
          <w:b w:val="0"/>
          <w:bCs w:val="0"/>
          <w:sz w:val="18"/>
          <w:lang w:val="pt-PT"/>
        </w:rPr>
        <w:t xml:space="preserve"> aqueles. A neutralidade entre em FCP e SCP, como pudemos registar na observação, evidencia o retomar, em 2017, das relações institucionais</w:t>
      </w:r>
      <w:r w:rsidRPr="00F605EC">
        <w:rPr>
          <w:rStyle w:val="FootnoteReference"/>
          <w:rFonts w:ascii="Tahoma" w:hAnsi="Tahoma" w:cs="Tahoma"/>
          <w:b w:val="0"/>
          <w:bCs w:val="0"/>
          <w:sz w:val="18"/>
        </w:rPr>
        <w:footnoteReference w:id="8"/>
      </w:r>
      <w:r w:rsidRPr="007B7790">
        <w:rPr>
          <w:rFonts w:ascii="Tahoma" w:hAnsi="Tahoma" w:cs="Tahoma"/>
          <w:b w:val="0"/>
          <w:bCs w:val="0"/>
          <w:sz w:val="18"/>
          <w:lang w:val="pt-PT"/>
        </w:rPr>
        <w:t xml:space="preserve"> entre ambos.</w:t>
      </w:r>
    </w:p>
    <w:p w14:paraId="59CF855E" w14:textId="3C455F6A" w:rsidR="00F605EC" w:rsidRDefault="00F605EC" w:rsidP="00F605EC">
      <w:pPr>
        <w:spacing w:line="360" w:lineRule="auto"/>
        <w:jc w:val="both"/>
        <w:rPr>
          <w:rFonts w:ascii="Tahoma" w:hAnsi="Tahoma" w:cs="Tahoma"/>
          <w:sz w:val="18"/>
          <w:szCs w:val="18"/>
          <w:lang w:val="pt-PT"/>
        </w:rPr>
      </w:pPr>
      <w:r w:rsidRPr="00F605EC">
        <w:rPr>
          <w:rFonts w:ascii="Tahoma" w:hAnsi="Tahoma" w:cs="Tahoma"/>
          <w:sz w:val="18"/>
          <w:szCs w:val="18"/>
          <w:lang w:val="pt-PT"/>
        </w:rPr>
        <w:t xml:space="preserve">Nas entrevistas </w:t>
      </w:r>
      <w:proofErr w:type="spellStart"/>
      <w:r w:rsidRPr="00F605EC">
        <w:rPr>
          <w:rFonts w:ascii="Tahoma" w:hAnsi="Tahoma" w:cs="Tahoma"/>
          <w:sz w:val="18"/>
          <w:szCs w:val="18"/>
          <w:lang w:val="pt-PT"/>
        </w:rPr>
        <w:t>semi-</w:t>
      </w:r>
      <w:r w:rsidRPr="00F605EC">
        <w:rPr>
          <w:rFonts w:ascii="Tahoma" w:hAnsi="Tahoma" w:cs="Tahoma"/>
          <w:bCs/>
          <w:sz w:val="18"/>
          <w:szCs w:val="18"/>
          <w:lang w:val="pt-PT"/>
        </w:rPr>
        <w:t>directivas</w:t>
      </w:r>
      <w:proofErr w:type="spellEnd"/>
      <w:r w:rsidRPr="00F605EC">
        <w:rPr>
          <w:rFonts w:ascii="Tahoma" w:hAnsi="Tahoma" w:cs="Tahoma"/>
          <w:bCs/>
          <w:sz w:val="18"/>
          <w:szCs w:val="18"/>
          <w:lang w:val="pt-PT"/>
        </w:rPr>
        <w:t xml:space="preserve"> (</w:t>
      </w:r>
      <w:r w:rsidRPr="00F605EC">
        <w:rPr>
          <w:rFonts w:ascii="Tahoma" w:hAnsi="Tahoma" w:cs="Tahoma"/>
          <w:sz w:val="18"/>
          <w:szCs w:val="18"/>
          <w:lang w:val="pt-PT"/>
        </w:rPr>
        <w:t xml:space="preserve">Quadro 10), analisámos a nuvem com as palavras mais utilizadas por cada um dos </w:t>
      </w:r>
      <w:proofErr w:type="spellStart"/>
      <w:r w:rsidRPr="00F605EC">
        <w:rPr>
          <w:rFonts w:ascii="Tahoma" w:hAnsi="Tahoma" w:cs="Tahoma"/>
          <w:sz w:val="18"/>
          <w:szCs w:val="18"/>
          <w:lang w:val="pt-PT"/>
        </w:rPr>
        <w:t>dircom’s</w:t>
      </w:r>
      <w:proofErr w:type="spellEnd"/>
      <w:r w:rsidRPr="00F605EC">
        <w:rPr>
          <w:rFonts w:ascii="Tahoma" w:hAnsi="Tahoma" w:cs="Tahoma"/>
          <w:sz w:val="18"/>
          <w:szCs w:val="18"/>
          <w:lang w:val="pt-PT"/>
        </w:rPr>
        <w:t xml:space="preserve">. Uma das palavras mais frequente é, uma vez mais, a palavra “não”, tal como acontece nas entrevistas ao Record, explicável por se tratar dos mesmos entrevistados. A “comunicação” é das palavras mais usadas por LB, “clubes” e “Sporting” por NS. </w:t>
      </w:r>
    </w:p>
    <w:p w14:paraId="4C6A2A71" w14:textId="1FEB0F17" w:rsidR="00CB46B8" w:rsidRDefault="00CB46B8" w:rsidP="00F605EC">
      <w:pPr>
        <w:spacing w:line="360" w:lineRule="auto"/>
        <w:jc w:val="both"/>
        <w:rPr>
          <w:rFonts w:ascii="Tahoma" w:hAnsi="Tahoma" w:cs="Tahoma"/>
          <w:sz w:val="18"/>
          <w:szCs w:val="18"/>
          <w:lang w:val="pt-PT"/>
        </w:rPr>
      </w:pPr>
    </w:p>
    <w:p w14:paraId="17AE9743" w14:textId="1FED97C5" w:rsidR="00CB46B8" w:rsidRDefault="00CB46B8" w:rsidP="00F605EC">
      <w:pPr>
        <w:spacing w:line="360" w:lineRule="auto"/>
        <w:jc w:val="both"/>
        <w:rPr>
          <w:rFonts w:ascii="Tahoma" w:hAnsi="Tahoma" w:cs="Tahoma"/>
          <w:sz w:val="18"/>
          <w:szCs w:val="18"/>
          <w:lang w:val="pt-PT"/>
        </w:rPr>
      </w:pPr>
    </w:p>
    <w:p w14:paraId="78E41D68" w14:textId="62490B80" w:rsidR="00CB46B8" w:rsidRDefault="00CB46B8" w:rsidP="00F605EC">
      <w:pPr>
        <w:spacing w:line="360" w:lineRule="auto"/>
        <w:jc w:val="both"/>
        <w:rPr>
          <w:rFonts w:ascii="Tahoma" w:hAnsi="Tahoma" w:cs="Tahoma"/>
          <w:sz w:val="18"/>
          <w:szCs w:val="18"/>
          <w:lang w:val="pt-PT"/>
        </w:rPr>
      </w:pPr>
    </w:p>
    <w:p w14:paraId="274B1CEC" w14:textId="77777777" w:rsidR="00CB46B8" w:rsidRPr="00F605EC" w:rsidRDefault="00CB46B8" w:rsidP="00F605EC">
      <w:pPr>
        <w:spacing w:line="360" w:lineRule="auto"/>
        <w:jc w:val="both"/>
        <w:rPr>
          <w:rFonts w:ascii="Tahoma" w:hAnsi="Tahoma" w:cs="Tahoma"/>
          <w:b/>
          <w:sz w:val="18"/>
          <w:szCs w:val="18"/>
          <w:lang w:val="pt-PT"/>
        </w:rPr>
      </w:pPr>
    </w:p>
    <w:p w14:paraId="093C4AE2" w14:textId="77777777" w:rsidR="00F605EC" w:rsidRPr="00F605EC" w:rsidRDefault="00F605EC" w:rsidP="00F605EC">
      <w:pPr>
        <w:autoSpaceDE w:val="0"/>
        <w:autoSpaceDN w:val="0"/>
        <w:adjustRightInd w:val="0"/>
        <w:jc w:val="both"/>
        <w:rPr>
          <w:rFonts w:ascii="Tahoma" w:hAnsi="Tahoma" w:cs="Tahoma"/>
          <w:color w:val="000000"/>
          <w:sz w:val="18"/>
          <w:szCs w:val="18"/>
          <w:lang w:val="pt-PT"/>
        </w:rPr>
      </w:pPr>
    </w:p>
    <w:p w14:paraId="69116A82" w14:textId="518A0442" w:rsidR="00F605EC" w:rsidRDefault="00F605EC" w:rsidP="00F605EC">
      <w:pPr>
        <w:autoSpaceDE w:val="0"/>
        <w:autoSpaceDN w:val="0"/>
        <w:adjustRightInd w:val="0"/>
        <w:jc w:val="center"/>
        <w:rPr>
          <w:rFonts w:ascii="Tahoma" w:hAnsi="Tahoma" w:cs="Tahoma"/>
          <w:color w:val="000000"/>
          <w:sz w:val="18"/>
          <w:szCs w:val="18"/>
          <w:lang w:val="pt-PT"/>
        </w:rPr>
      </w:pPr>
      <w:r w:rsidRPr="00F605EC">
        <w:rPr>
          <w:rFonts w:ascii="Tahoma" w:hAnsi="Tahoma" w:cs="Tahoma"/>
          <w:color w:val="000000"/>
          <w:sz w:val="18"/>
          <w:szCs w:val="18"/>
          <w:lang w:val="pt-PT"/>
        </w:rPr>
        <w:lastRenderedPageBreak/>
        <w:t>Quadro 10 - Nuvem de palavras entrevistas</w:t>
      </w:r>
    </w:p>
    <w:p w14:paraId="36D241ED" w14:textId="77777777" w:rsidR="00F605EC" w:rsidRPr="00F605EC" w:rsidRDefault="00F605EC" w:rsidP="00F605EC">
      <w:pPr>
        <w:autoSpaceDE w:val="0"/>
        <w:autoSpaceDN w:val="0"/>
        <w:adjustRightInd w:val="0"/>
        <w:jc w:val="center"/>
        <w:rPr>
          <w:rFonts w:ascii="Tahoma" w:hAnsi="Tahoma" w:cs="Tahoma"/>
          <w:color w:val="000000"/>
          <w:sz w:val="18"/>
          <w:szCs w:val="18"/>
          <w:lang w:val="pt-PT"/>
        </w:rPr>
      </w:pPr>
    </w:p>
    <w:p w14:paraId="45ED1BB0" w14:textId="77777777" w:rsidR="00F605EC" w:rsidRPr="00F605EC" w:rsidRDefault="00F605EC" w:rsidP="00F605EC">
      <w:pPr>
        <w:autoSpaceDE w:val="0"/>
        <w:autoSpaceDN w:val="0"/>
        <w:adjustRightInd w:val="0"/>
        <w:ind w:left="708"/>
        <w:jc w:val="both"/>
        <w:rPr>
          <w:rFonts w:ascii="Calibri" w:hAnsi="Calibri" w:cs="Calibri"/>
          <w:b/>
          <w:color w:val="000000"/>
          <w:lang w:val="pt-PT"/>
        </w:rPr>
      </w:pPr>
      <w:r w:rsidRPr="00F605EC">
        <w:rPr>
          <w:rFonts w:ascii="Tahoma" w:hAnsi="Tahoma" w:cs="Tahoma"/>
          <w:color w:val="000000"/>
          <w:sz w:val="18"/>
          <w:szCs w:val="18"/>
          <w:lang w:val="pt-PT"/>
        </w:rPr>
        <w:t>JFM                                                      LB                                                 NS</w:t>
      </w:r>
    </w:p>
    <w:p w14:paraId="6BACDEC6" w14:textId="77777777" w:rsidR="00F605EC" w:rsidRPr="00F605EC" w:rsidRDefault="00F605EC" w:rsidP="00F605EC">
      <w:pPr>
        <w:jc w:val="center"/>
        <w:rPr>
          <w:rFonts w:ascii="Tahoma" w:hAnsi="Tahoma" w:cs="Tahoma"/>
          <w:sz w:val="18"/>
          <w:szCs w:val="18"/>
          <w:lang w:val="pt-PT"/>
        </w:rPr>
      </w:pPr>
    </w:p>
    <w:p w14:paraId="7267F3EB" w14:textId="5DEE87A8" w:rsidR="00F605EC" w:rsidRDefault="00F605EC" w:rsidP="00FA7C0F">
      <w:pPr>
        <w:spacing w:line="360" w:lineRule="auto"/>
        <w:jc w:val="both"/>
        <w:rPr>
          <w:rFonts w:ascii="Tahoma" w:hAnsi="Tahoma" w:cs="Tahoma"/>
          <w:sz w:val="18"/>
          <w:szCs w:val="18"/>
          <w:lang w:val="pt-PT"/>
        </w:rPr>
      </w:pPr>
      <w:r>
        <w:rPr>
          <w:rFonts w:ascii="Tahoma" w:hAnsi="Tahoma" w:cs="Tahoma"/>
          <w:b/>
          <w:noProof/>
          <w:color w:val="000000"/>
          <w:sz w:val="18"/>
          <w:szCs w:val="18"/>
          <w:lang w:eastAsia="pt-PT"/>
        </w:rPr>
        <w:drawing>
          <wp:inline distT="0" distB="0" distL="0" distR="0" wp14:anchorId="22D71565" wp14:editId="5594BD40">
            <wp:extent cx="5400040" cy="1308036"/>
            <wp:effectExtent l="0" t="0" r="0" b="698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uvem 3dircom.png"/>
                    <pic:cNvPicPr/>
                  </pic:nvPicPr>
                  <pic:blipFill>
                    <a:blip r:embed="rId19">
                      <a:extLst>
                        <a:ext uri="{28A0092B-C50C-407E-A947-70E740481C1C}">
                          <a14:useLocalDpi xmlns:a14="http://schemas.microsoft.com/office/drawing/2010/main" val="0"/>
                        </a:ext>
                      </a:extLst>
                    </a:blip>
                    <a:stretch>
                      <a:fillRect/>
                    </a:stretch>
                  </pic:blipFill>
                  <pic:spPr>
                    <a:xfrm>
                      <a:off x="0" y="0"/>
                      <a:ext cx="5400040" cy="1308036"/>
                    </a:xfrm>
                    <a:prstGeom prst="rect">
                      <a:avLst/>
                    </a:prstGeom>
                  </pic:spPr>
                </pic:pic>
              </a:graphicData>
            </a:graphic>
          </wp:inline>
        </w:drawing>
      </w:r>
    </w:p>
    <w:p w14:paraId="3F8DD847" w14:textId="091C80C2" w:rsidR="00F605EC" w:rsidRDefault="00F605EC" w:rsidP="00F605EC">
      <w:pPr>
        <w:spacing w:line="360" w:lineRule="auto"/>
        <w:jc w:val="center"/>
        <w:rPr>
          <w:rFonts w:ascii="Tahoma" w:hAnsi="Tahoma" w:cs="Tahoma"/>
          <w:sz w:val="18"/>
          <w:szCs w:val="18"/>
          <w:lang w:val="pt-PT"/>
        </w:rPr>
      </w:pPr>
      <w:r w:rsidRPr="00F605EC">
        <w:rPr>
          <w:rFonts w:ascii="Tahoma" w:hAnsi="Tahoma" w:cs="Tahoma"/>
          <w:sz w:val="18"/>
          <w:szCs w:val="18"/>
          <w:lang w:val="pt-PT"/>
        </w:rPr>
        <w:t>Fonte: Elaboração própria</w:t>
      </w:r>
    </w:p>
    <w:p w14:paraId="5048ABB1" w14:textId="77777777" w:rsidR="00CB46B8" w:rsidRDefault="00CB46B8" w:rsidP="00F605EC">
      <w:pPr>
        <w:autoSpaceDE w:val="0"/>
        <w:autoSpaceDN w:val="0"/>
        <w:adjustRightInd w:val="0"/>
        <w:jc w:val="both"/>
        <w:rPr>
          <w:rFonts w:ascii="Tahoma" w:hAnsi="Tahoma" w:cs="Tahoma"/>
          <w:bCs/>
          <w:i/>
          <w:iCs/>
          <w:color w:val="000000"/>
          <w:sz w:val="18"/>
          <w:szCs w:val="18"/>
          <w:lang w:val="pt-PT"/>
        </w:rPr>
      </w:pPr>
    </w:p>
    <w:p w14:paraId="17DB9800" w14:textId="77777777" w:rsidR="00CB46B8" w:rsidRDefault="00CB46B8" w:rsidP="00F605EC">
      <w:pPr>
        <w:autoSpaceDE w:val="0"/>
        <w:autoSpaceDN w:val="0"/>
        <w:adjustRightInd w:val="0"/>
        <w:jc w:val="both"/>
        <w:rPr>
          <w:rFonts w:ascii="Tahoma" w:hAnsi="Tahoma" w:cs="Tahoma"/>
          <w:bCs/>
          <w:i/>
          <w:iCs/>
          <w:color w:val="000000"/>
          <w:sz w:val="18"/>
          <w:szCs w:val="18"/>
          <w:lang w:val="pt-PT"/>
        </w:rPr>
      </w:pPr>
    </w:p>
    <w:p w14:paraId="1D9F5183" w14:textId="0EEF92B3" w:rsidR="00F605EC" w:rsidRPr="00CB46B8" w:rsidRDefault="00F605EC" w:rsidP="00F605EC">
      <w:pPr>
        <w:autoSpaceDE w:val="0"/>
        <w:autoSpaceDN w:val="0"/>
        <w:adjustRightInd w:val="0"/>
        <w:jc w:val="both"/>
        <w:rPr>
          <w:rFonts w:ascii="Tahoma" w:hAnsi="Tahoma" w:cs="Tahoma"/>
          <w:bCs/>
          <w:i/>
          <w:iCs/>
          <w:color w:val="000000"/>
          <w:sz w:val="18"/>
          <w:szCs w:val="18"/>
          <w:lang w:val="pt-PT"/>
        </w:rPr>
      </w:pPr>
      <w:r w:rsidRPr="00CB46B8">
        <w:rPr>
          <w:rFonts w:ascii="Tahoma" w:hAnsi="Tahoma" w:cs="Tahoma"/>
          <w:bCs/>
          <w:i/>
          <w:iCs/>
          <w:color w:val="000000"/>
          <w:sz w:val="18"/>
          <w:szCs w:val="18"/>
          <w:lang w:val="pt-PT"/>
        </w:rPr>
        <w:t>Comentadores desportivos</w:t>
      </w:r>
    </w:p>
    <w:p w14:paraId="1031C4C1" w14:textId="77777777" w:rsidR="00F605EC" w:rsidRPr="00F605EC" w:rsidRDefault="00F605EC" w:rsidP="00F605EC">
      <w:pPr>
        <w:autoSpaceDE w:val="0"/>
        <w:autoSpaceDN w:val="0"/>
        <w:adjustRightInd w:val="0"/>
        <w:jc w:val="both"/>
        <w:rPr>
          <w:rFonts w:ascii="Calibri" w:hAnsi="Calibri" w:cs="Calibri"/>
          <w:b/>
          <w:color w:val="000000"/>
          <w:lang w:val="pt-PT"/>
        </w:rPr>
      </w:pPr>
    </w:p>
    <w:p w14:paraId="0406DB8C" w14:textId="77777777" w:rsidR="00F605EC" w:rsidRPr="00F605EC" w:rsidRDefault="00F605EC" w:rsidP="00F605EC">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60" w:lineRule="auto"/>
        <w:jc w:val="both"/>
        <w:rPr>
          <w:rFonts w:ascii="Tahoma" w:hAnsi="Tahoma" w:cs="Tahoma"/>
          <w:color w:val="000000"/>
          <w:sz w:val="18"/>
          <w:szCs w:val="18"/>
          <w:lang w:val="pt-PT"/>
        </w:rPr>
      </w:pPr>
      <w:r w:rsidRPr="00F605EC">
        <w:rPr>
          <w:rFonts w:ascii="Tahoma" w:hAnsi="Tahoma" w:cs="Tahoma"/>
          <w:color w:val="000000"/>
          <w:sz w:val="18"/>
          <w:szCs w:val="18"/>
          <w:lang w:val="pt-PT"/>
        </w:rPr>
        <w:t xml:space="preserve">Os programas de TV de debate com adeptos marcam a agenda dos clubes, sendo convidados, pela notoriedade pública, capacidade de comunicação e controvérsia gerada. São pessoas do desporto, da área do entretenimento e da política </w:t>
      </w:r>
      <w:sdt>
        <w:sdtPr>
          <w:rPr>
            <w:rFonts w:ascii="Tahoma" w:hAnsi="Tahoma" w:cs="Tahoma"/>
            <w:color w:val="000000"/>
            <w:sz w:val="18"/>
            <w:szCs w:val="18"/>
          </w:rPr>
          <w:id w:val="-603961536"/>
          <w:citation/>
        </w:sdtPr>
        <w:sdtEndPr/>
        <w:sdtContent>
          <w:r>
            <w:rPr>
              <w:rFonts w:ascii="Tahoma" w:hAnsi="Tahoma" w:cs="Tahoma"/>
              <w:color w:val="000000"/>
              <w:sz w:val="18"/>
              <w:szCs w:val="18"/>
            </w:rPr>
            <w:fldChar w:fldCharType="begin"/>
          </w:r>
          <w:r w:rsidRPr="00F605EC">
            <w:rPr>
              <w:rFonts w:ascii="Tahoma" w:hAnsi="Tahoma" w:cs="Tahoma"/>
              <w:color w:val="000000"/>
              <w:sz w:val="18"/>
              <w:szCs w:val="18"/>
              <w:lang w:val="pt-PT"/>
            </w:rPr>
            <w:instrText xml:space="preserve">CITATION Lop11 \t  \l 2070 </w:instrText>
          </w:r>
          <w:r>
            <w:rPr>
              <w:rFonts w:ascii="Tahoma" w:hAnsi="Tahoma" w:cs="Tahoma"/>
              <w:color w:val="000000"/>
              <w:sz w:val="18"/>
              <w:szCs w:val="18"/>
            </w:rPr>
            <w:fldChar w:fldCharType="separate"/>
          </w:r>
          <w:r w:rsidRPr="00F605EC">
            <w:rPr>
              <w:rFonts w:ascii="Tahoma" w:hAnsi="Tahoma" w:cs="Tahoma"/>
              <w:noProof/>
              <w:color w:val="000000"/>
              <w:sz w:val="18"/>
              <w:szCs w:val="18"/>
              <w:lang w:val="pt-PT"/>
            </w:rPr>
            <w:t>(Lopes, Loureiro, &amp; Vieira, 2011)</w:t>
          </w:r>
          <w:r>
            <w:rPr>
              <w:rFonts w:ascii="Tahoma" w:hAnsi="Tahoma" w:cs="Tahoma"/>
              <w:color w:val="000000"/>
              <w:sz w:val="18"/>
              <w:szCs w:val="18"/>
            </w:rPr>
            <w:fldChar w:fldCharType="end"/>
          </w:r>
        </w:sdtContent>
      </w:sdt>
      <w:r w:rsidRPr="00F605EC">
        <w:rPr>
          <w:rFonts w:ascii="Tahoma" w:hAnsi="Tahoma" w:cs="Tahoma"/>
          <w:color w:val="000000"/>
          <w:sz w:val="18"/>
          <w:szCs w:val="18"/>
          <w:lang w:val="pt-PT"/>
        </w:rPr>
        <w:t xml:space="preserve">, parciais na defesa dos clubes, variando o tom da comunicação em função do programa, mas “é muito mais ruído que outra coisa. Atingiu um nível de beligerância e de belicismo que é muito mais prejudicial do que benéfico para os clubes” segundo NS. O que não invalida que os clubes tenham nos painéis comentadores que lhes são </w:t>
      </w:r>
      <w:proofErr w:type="spellStart"/>
      <w:r w:rsidRPr="00F605EC">
        <w:rPr>
          <w:rFonts w:ascii="Tahoma" w:hAnsi="Tahoma" w:cs="Tahoma"/>
          <w:color w:val="000000"/>
          <w:sz w:val="18"/>
          <w:szCs w:val="18"/>
          <w:lang w:val="pt-PT"/>
        </w:rPr>
        <w:t>afectos</w:t>
      </w:r>
      <w:proofErr w:type="spellEnd"/>
      <w:r w:rsidRPr="00F605EC">
        <w:rPr>
          <w:rFonts w:ascii="Tahoma" w:hAnsi="Tahoma" w:cs="Tahoma"/>
          <w:color w:val="000000"/>
          <w:sz w:val="18"/>
          <w:szCs w:val="18"/>
          <w:lang w:val="pt-PT"/>
        </w:rPr>
        <w:t>, como reconhecem LB e NS e pudemos registar na observação. FJM rejeita liminarmente esta situação relativamente ao FCP.</w:t>
      </w:r>
    </w:p>
    <w:p w14:paraId="16212BE1" w14:textId="77777777" w:rsidR="00F605EC" w:rsidRPr="00F605EC" w:rsidRDefault="00F605EC" w:rsidP="00F605EC">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60" w:lineRule="auto"/>
        <w:jc w:val="both"/>
        <w:rPr>
          <w:rFonts w:ascii="Tahoma" w:hAnsi="Tahoma" w:cs="Tahoma"/>
          <w:color w:val="000000"/>
          <w:sz w:val="18"/>
          <w:szCs w:val="18"/>
          <w:lang w:val="pt-PT"/>
        </w:rPr>
      </w:pPr>
      <w:r w:rsidRPr="00F605EC">
        <w:rPr>
          <w:rFonts w:ascii="Tahoma" w:hAnsi="Tahoma" w:cs="Tahoma"/>
          <w:color w:val="000000"/>
          <w:sz w:val="18"/>
          <w:szCs w:val="18"/>
          <w:lang w:val="pt-PT"/>
        </w:rPr>
        <w:t xml:space="preserve">No SLB, LB afirma ser contactados pelas </w:t>
      </w:r>
      <w:proofErr w:type="spellStart"/>
      <w:r w:rsidRPr="00F605EC">
        <w:rPr>
          <w:rFonts w:ascii="Tahoma" w:hAnsi="Tahoma" w:cs="Tahoma"/>
          <w:color w:val="000000"/>
          <w:sz w:val="18"/>
          <w:szCs w:val="18"/>
          <w:lang w:val="pt-PT"/>
        </w:rPr>
        <w:t>Tv’s</w:t>
      </w:r>
      <w:proofErr w:type="spellEnd"/>
      <w:r w:rsidRPr="00F605EC">
        <w:rPr>
          <w:rFonts w:ascii="Tahoma" w:hAnsi="Tahoma" w:cs="Tahoma"/>
          <w:color w:val="000000"/>
          <w:sz w:val="18"/>
          <w:szCs w:val="18"/>
          <w:lang w:val="pt-PT"/>
        </w:rPr>
        <w:t xml:space="preserve"> a pedir sugestões: “Tendo em conta o painel, estavam interessados em alguém que fosse adepto do clube e eles sabiam que nós às vezes tínhamos a </w:t>
      </w:r>
      <w:proofErr w:type="spellStart"/>
      <w:r w:rsidRPr="00F605EC">
        <w:rPr>
          <w:rFonts w:ascii="Tahoma" w:hAnsi="Tahoma" w:cs="Tahoma"/>
          <w:color w:val="000000"/>
          <w:sz w:val="18"/>
          <w:szCs w:val="18"/>
          <w:lang w:val="pt-PT"/>
        </w:rPr>
        <w:t>percepção</w:t>
      </w:r>
      <w:proofErr w:type="spellEnd"/>
      <w:r w:rsidRPr="00F605EC">
        <w:rPr>
          <w:rFonts w:ascii="Tahoma" w:hAnsi="Tahoma" w:cs="Tahoma"/>
          <w:color w:val="000000"/>
          <w:sz w:val="18"/>
          <w:szCs w:val="18"/>
          <w:lang w:val="pt-PT"/>
        </w:rPr>
        <w:t xml:space="preserve"> de algumas pessoas que tinham capacidades, conhecimentos e até facilidade de expressão”.</w:t>
      </w:r>
    </w:p>
    <w:p w14:paraId="119D1C0D" w14:textId="77777777" w:rsidR="00F605EC" w:rsidRPr="00F605EC" w:rsidRDefault="00F605EC" w:rsidP="00F605EC">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60" w:lineRule="auto"/>
        <w:jc w:val="both"/>
        <w:rPr>
          <w:rFonts w:ascii="Tahoma" w:hAnsi="Tahoma" w:cs="Tahoma"/>
          <w:color w:val="000000"/>
          <w:sz w:val="18"/>
          <w:szCs w:val="18"/>
          <w:lang w:val="pt-PT"/>
        </w:rPr>
      </w:pPr>
      <w:r w:rsidRPr="00F605EC">
        <w:rPr>
          <w:rFonts w:ascii="Tahoma" w:hAnsi="Tahoma" w:cs="Tahoma"/>
          <w:color w:val="000000"/>
          <w:sz w:val="18"/>
          <w:szCs w:val="18"/>
          <w:lang w:val="pt-PT"/>
        </w:rPr>
        <w:t xml:space="preserve">No SCP, NS considera que deveria ser consultado, “uma vez que estávamos a falar de representação, não digo institucional, mas de representação política” e que enquanto </w:t>
      </w:r>
      <w:proofErr w:type="spellStart"/>
      <w:r w:rsidRPr="00F605EC">
        <w:rPr>
          <w:rFonts w:ascii="Tahoma" w:hAnsi="Tahoma" w:cs="Tahoma"/>
          <w:color w:val="000000"/>
          <w:sz w:val="18"/>
          <w:szCs w:val="18"/>
          <w:lang w:val="pt-PT"/>
        </w:rPr>
        <w:t>dircom</w:t>
      </w:r>
      <w:proofErr w:type="spellEnd"/>
      <w:r w:rsidRPr="00F605EC">
        <w:rPr>
          <w:rFonts w:ascii="Tahoma" w:hAnsi="Tahoma" w:cs="Tahoma"/>
          <w:color w:val="000000"/>
          <w:sz w:val="18"/>
          <w:szCs w:val="18"/>
          <w:lang w:val="pt-PT"/>
        </w:rPr>
        <w:t xml:space="preserve"> várias vezes perguntou “porquê A e não B?”. </w:t>
      </w:r>
    </w:p>
    <w:p w14:paraId="5349D2DF" w14:textId="77777777" w:rsidR="00F605EC" w:rsidRPr="00F605EC" w:rsidRDefault="00F605EC" w:rsidP="00F605EC">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60" w:lineRule="auto"/>
        <w:jc w:val="both"/>
        <w:rPr>
          <w:rFonts w:ascii="Tahoma" w:hAnsi="Tahoma" w:cs="Tahoma"/>
          <w:color w:val="000000"/>
          <w:sz w:val="18"/>
          <w:szCs w:val="18"/>
          <w:lang w:val="pt-PT"/>
        </w:rPr>
      </w:pPr>
      <w:r w:rsidRPr="00F605EC">
        <w:rPr>
          <w:rFonts w:ascii="Tahoma" w:hAnsi="Tahoma" w:cs="Tahoma"/>
          <w:sz w:val="18"/>
          <w:szCs w:val="18"/>
          <w:lang w:val="pt-PT"/>
        </w:rPr>
        <w:t>Quanto ao relacionamento com comentadores, NS afirma que</w:t>
      </w:r>
      <w:r w:rsidRPr="00F605EC">
        <w:rPr>
          <w:rFonts w:ascii="Tahoma" w:hAnsi="Tahoma" w:cs="Tahoma"/>
          <w:color w:val="000000"/>
          <w:sz w:val="18"/>
          <w:szCs w:val="18"/>
          <w:lang w:val="pt-PT"/>
        </w:rPr>
        <w:t>: “</w:t>
      </w:r>
      <w:r w:rsidRPr="00F605EC">
        <w:rPr>
          <w:rFonts w:ascii="Tahoma" w:hAnsi="Tahoma" w:cs="Tahoma"/>
          <w:sz w:val="18"/>
          <w:szCs w:val="18"/>
          <w:lang w:val="pt-PT"/>
        </w:rPr>
        <w:t xml:space="preserve">No Sporting nunca houve cartilha, nunca houve nenhuma espécie de imposição de mensagem e eu respondi sempre a todas as perguntas que me fizeram, com o máximo de rigor, de verdade e de conhecimento que tinha”. Pudemos observar e registar alguns desses diálogos, onde se esclarecia que sem ser impositivo, não deixava de ser a versão do clube. </w:t>
      </w:r>
      <w:r w:rsidRPr="00F605EC">
        <w:rPr>
          <w:rFonts w:ascii="Tahoma" w:hAnsi="Tahoma" w:cs="Tahoma"/>
          <w:color w:val="000000"/>
          <w:sz w:val="18"/>
          <w:szCs w:val="18"/>
          <w:lang w:val="pt-PT"/>
        </w:rPr>
        <w:t xml:space="preserve">FJM é o único dissonante asseverando a inexistência de contactos </w:t>
      </w:r>
      <w:r w:rsidRPr="00F605EC">
        <w:rPr>
          <w:rFonts w:ascii="Tahoma" w:hAnsi="Tahoma" w:cs="Tahoma"/>
          <w:sz w:val="18"/>
          <w:szCs w:val="18"/>
          <w:lang w:val="pt-PT"/>
        </w:rPr>
        <w:t xml:space="preserve">com comentadores </w:t>
      </w:r>
      <w:proofErr w:type="spellStart"/>
      <w:r w:rsidRPr="00F605EC">
        <w:rPr>
          <w:rFonts w:ascii="Tahoma" w:hAnsi="Tahoma" w:cs="Tahoma"/>
          <w:sz w:val="18"/>
          <w:szCs w:val="18"/>
          <w:lang w:val="pt-PT"/>
        </w:rPr>
        <w:t>afectos</w:t>
      </w:r>
      <w:proofErr w:type="spellEnd"/>
      <w:r w:rsidRPr="00F605EC">
        <w:rPr>
          <w:rFonts w:ascii="Tahoma" w:hAnsi="Tahoma" w:cs="Tahoma"/>
          <w:sz w:val="18"/>
          <w:szCs w:val="18"/>
          <w:lang w:val="pt-PT"/>
        </w:rPr>
        <w:t xml:space="preserve"> ao FCP: “não lhes damos indicações, não fazemos isso. Por que achamos ridículo, achamos que nos vamos prejudicar em ter todos com o mesmo discurso”.</w:t>
      </w:r>
    </w:p>
    <w:p w14:paraId="3380B420" w14:textId="56785A0A" w:rsidR="00F605EC" w:rsidRDefault="00F605EC" w:rsidP="00F605EC">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60" w:lineRule="auto"/>
        <w:jc w:val="both"/>
        <w:rPr>
          <w:rFonts w:ascii="Tahoma" w:hAnsi="Tahoma" w:cs="Tahoma"/>
          <w:bCs/>
          <w:i/>
          <w:iCs/>
          <w:color w:val="000000"/>
          <w:sz w:val="18"/>
          <w:szCs w:val="18"/>
          <w:lang w:val="pt-PT"/>
        </w:rPr>
      </w:pPr>
    </w:p>
    <w:p w14:paraId="622309AC" w14:textId="77777777" w:rsidR="00CB46B8" w:rsidRPr="00CB46B8" w:rsidRDefault="00CB46B8" w:rsidP="00F605EC">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60" w:lineRule="auto"/>
        <w:jc w:val="both"/>
        <w:rPr>
          <w:rFonts w:ascii="Tahoma" w:hAnsi="Tahoma" w:cs="Tahoma"/>
          <w:bCs/>
          <w:i/>
          <w:iCs/>
          <w:color w:val="000000"/>
          <w:sz w:val="18"/>
          <w:szCs w:val="18"/>
          <w:lang w:val="pt-PT"/>
        </w:rPr>
      </w:pPr>
    </w:p>
    <w:p w14:paraId="03A9C550" w14:textId="2D6086E5" w:rsidR="00F605EC" w:rsidRDefault="00F605EC" w:rsidP="00F605EC">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60" w:lineRule="auto"/>
        <w:jc w:val="both"/>
        <w:rPr>
          <w:rFonts w:ascii="Tahoma" w:hAnsi="Tahoma" w:cs="Tahoma"/>
          <w:bCs/>
          <w:i/>
          <w:iCs/>
          <w:color w:val="000000"/>
          <w:sz w:val="18"/>
          <w:szCs w:val="18"/>
          <w:lang w:val="pt-PT"/>
        </w:rPr>
      </w:pPr>
      <w:r w:rsidRPr="00CB46B8">
        <w:rPr>
          <w:rFonts w:ascii="Tahoma" w:hAnsi="Tahoma" w:cs="Tahoma"/>
          <w:bCs/>
          <w:i/>
          <w:iCs/>
          <w:color w:val="000000"/>
          <w:sz w:val="18"/>
          <w:szCs w:val="18"/>
          <w:lang w:val="pt-PT"/>
        </w:rPr>
        <w:t xml:space="preserve">A Comunicação dos Clubes </w:t>
      </w:r>
    </w:p>
    <w:p w14:paraId="6B23C639" w14:textId="77777777" w:rsidR="00CB46B8" w:rsidRPr="00CB46B8" w:rsidRDefault="00CB46B8" w:rsidP="00F605EC">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60" w:lineRule="auto"/>
        <w:jc w:val="both"/>
        <w:rPr>
          <w:rFonts w:ascii="Tahoma" w:hAnsi="Tahoma" w:cs="Tahoma"/>
          <w:bCs/>
          <w:i/>
          <w:iCs/>
          <w:color w:val="000000"/>
          <w:sz w:val="18"/>
          <w:szCs w:val="18"/>
          <w:lang w:val="pt-PT"/>
        </w:rPr>
      </w:pPr>
    </w:p>
    <w:p w14:paraId="6E80F6EE" w14:textId="77777777" w:rsidR="00F605EC" w:rsidRPr="00F605EC" w:rsidRDefault="00F605EC" w:rsidP="00F605EC">
      <w:pPr>
        <w:autoSpaceDE w:val="0"/>
        <w:autoSpaceDN w:val="0"/>
        <w:adjustRightInd w:val="0"/>
        <w:spacing w:line="360" w:lineRule="auto"/>
        <w:jc w:val="both"/>
        <w:rPr>
          <w:rFonts w:ascii="Tahoma" w:hAnsi="Tahoma" w:cs="Tahoma"/>
          <w:color w:val="000000"/>
          <w:sz w:val="18"/>
          <w:szCs w:val="18"/>
          <w:lang w:val="pt-PT"/>
        </w:rPr>
      </w:pPr>
      <w:r w:rsidRPr="00F605EC">
        <w:rPr>
          <w:rFonts w:ascii="Tahoma" w:hAnsi="Tahoma" w:cs="Tahoma"/>
          <w:color w:val="000000"/>
          <w:sz w:val="18"/>
          <w:szCs w:val="18"/>
          <w:lang w:val="pt-PT"/>
        </w:rPr>
        <w:t xml:space="preserve">A </w:t>
      </w:r>
      <w:proofErr w:type="spellStart"/>
      <w:r w:rsidRPr="00F605EC">
        <w:rPr>
          <w:rFonts w:ascii="Tahoma" w:hAnsi="Tahoma" w:cs="Tahoma"/>
          <w:color w:val="000000"/>
          <w:sz w:val="18"/>
          <w:szCs w:val="18"/>
          <w:lang w:val="pt-PT"/>
        </w:rPr>
        <w:t>macrocategoria</w:t>
      </w:r>
      <w:proofErr w:type="spellEnd"/>
      <w:r w:rsidRPr="00F605EC">
        <w:rPr>
          <w:rFonts w:ascii="Tahoma" w:hAnsi="Tahoma" w:cs="Tahoma"/>
          <w:color w:val="000000"/>
          <w:sz w:val="18"/>
          <w:szCs w:val="18"/>
          <w:lang w:val="pt-PT"/>
        </w:rPr>
        <w:t xml:space="preserve">: Comunicação dos Clubes, categorias e </w:t>
      </w:r>
      <w:proofErr w:type="spellStart"/>
      <w:r w:rsidRPr="00F605EC">
        <w:rPr>
          <w:rFonts w:ascii="Tahoma" w:hAnsi="Tahoma" w:cs="Tahoma"/>
          <w:color w:val="000000"/>
          <w:sz w:val="18"/>
          <w:szCs w:val="18"/>
          <w:lang w:val="pt-PT"/>
        </w:rPr>
        <w:t>sub-categorias</w:t>
      </w:r>
      <w:proofErr w:type="spellEnd"/>
      <w:r w:rsidRPr="00F605EC">
        <w:rPr>
          <w:rFonts w:ascii="Tahoma" w:hAnsi="Tahoma" w:cs="Tahoma"/>
          <w:color w:val="000000"/>
          <w:sz w:val="18"/>
          <w:szCs w:val="18"/>
          <w:lang w:val="pt-PT"/>
        </w:rPr>
        <w:t xml:space="preserve"> são apresentados no Quadro 13.</w:t>
      </w:r>
    </w:p>
    <w:p w14:paraId="648E006B" w14:textId="5E62E99A" w:rsidR="00F605EC" w:rsidRDefault="00F605EC" w:rsidP="00F605EC">
      <w:pPr>
        <w:autoSpaceDE w:val="0"/>
        <w:autoSpaceDN w:val="0"/>
        <w:adjustRightInd w:val="0"/>
        <w:spacing w:line="360" w:lineRule="auto"/>
        <w:jc w:val="both"/>
        <w:rPr>
          <w:rFonts w:ascii="Tahoma" w:hAnsi="Tahoma" w:cs="Tahoma"/>
          <w:color w:val="000000"/>
          <w:sz w:val="18"/>
          <w:szCs w:val="18"/>
          <w:lang w:val="pt-PT"/>
        </w:rPr>
      </w:pPr>
    </w:p>
    <w:p w14:paraId="13A89C3A" w14:textId="467E2A65" w:rsidR="00CB46B8" w:rsidRDefault="00CB46B8" w:rsidP="00F605EC">
      <w:pPr>
        <w:autoSpaceDE w:val="0"/>
        <w:autoSpaceDN w:val="0"/>
        <w:adjustRightInd w:val="0"/>
        <w:spacing w:line="360" w:lineRule="auto"/>
        <w:jc w:val="both"/>
        <w:rPr>
          <w:rFonts w:ascii="Tahoma" w:hAnsi="Tahoma" w:cs="Tahoma"/>
          <w:color w:val="000000"/>
          <w:sz w:val="18"/>
          <w:szCs w:val="18"/>
          <w:lang w:val="pt-PT"/>
        </w:rPr>
      </w:pPr>
    </w:p>
    <w:p w14:paraId="712D4FE9" w14:textId="725F9B12" w:rsidR="00CB46B8" w:rsidRDefault="00CB46B8" w:rsidP="00F605EC">
      <w:pPr>
        <w:autoSpaceDE w:val="0"/>
        <w:autoSpaceDN w:val="0"/>
        <w:adjustRightInd w:val="0"/>
        <w:spacing w:line="360" w:lineRule="auto"/>
        <w:jc w:val="both"/>
        <w:rPr>
          <w:rFonts w:ascii="Tahoma" w:hAnsi="Tahoma" w:cs="Tahoma"/>
          <w:color w:val="000000"/>
          <w:sz w:val="18"/>
          <w:szCs w:val="18"/>
          <w:lang w:val="pt-PT"/>
        </w:rPr>
      </w:pPr>
    </w:p>
    <w:p w14:paraId="58CD0470" w14:textId="4C30231D" w:rsidR="00CB46B8" w:rsidRDefault="00CB46B8" w:rsidP="00F605EC">
      <w:pPr>
        <w:autoSpaceDE w:val="0"/>
        <w:autoSpaceDN w:val="0"/>
        <w:adjustRightInd w:val="0"/>
        <w:spacing w:line="360" w:lineRule="auto"/>
        <w:jc w:val="both"/>
        <w:rPr>
          <w:rFonts w:ascii="Tahoma" w:hAnsi="Tahoma" w:cs="Tahoma"/>
          <w:color w:val="000000"/>
          <w:sz w:val="18"/>
          <w:szCs w:val="18"/>
          <w:lang w:val="pt-PT"/>
        </w:rPr>
      </w:pPr>
    </w:p>
    <w:p w14:paraId="6DBFF4FC" w14:textId="78266580" w:rsidR="00CB46B8" w:rsidRDefault="00CB46B8" w:rsidP="00F605EC">
      <w:pPr>
        <w:autoSpaceDE w:val="0"/>
        <w:autoSpaceDN w:val="0"/>
        <w:adjustRightInd w:val="0"/>
        <w:spacing w:line="360" w:lineRule="auto"/>
        <w:jc w:val="both"/>
        <w:rPr>
          <w:rFonts w:ascii="Tahoma" w:hAnsi="Tahoma" w:cs="Tahoma"/>
          <w:color w:val="000000"/>
          <w:sz w:val="18"/>
          <w:szCs w:val="18"/>
          <w:lang w:val="pt-PT"/>
        </w:rPr>
      </w:pPr>
    </w:p>
    <w:p w14:paraId="7410C660" w14:textId="77777777" w:rsidR="00CB46B8" w:rsidRPr="00F605EC" w:rsidRDefault="00CB46B8" w:rsidP="00F605EC">
      <w:pPr>
        <w:autoSpaceDE w:val="0"/>
        <w:autoSpaceDN w:val="0"/>
        <w:adjustRightInd w:val="0"/>
        <w:spacing w:line="360" w:lineRule="auto"/>
        <w:jc w:val="both"/>
        <w:rPr>
          <w:rFonts w:ascii="Tahoma" w:hAnsi="Tahoma" w:cs="Tahoma"/>
          <w:color w:val="000000"/>
          <w:sz w:val="18"/>
          <w:szCs w:val="18"/>
          <w:lang w:val="pt-PT"/>
        </w:rPr>
      </w:pPr>
    </w:p>
    <w:p w14:paraId="357CA040" w14:textId="516777B9" w:rsidR="00F605EC" w:rsidRDefault="00F605EC" w:rsidP="00F605EC">
      <w:pPr>
        <w:spacing w:line="360" w:lineRule="auto"/>
        <w:jc w:val="center"/>
        <w:rPr>
          <w:rFonts w:ascii="Tahoma" w:hAnsi="Tahoma" w:cs="Tahoma"/>
          <w:color w:val="000000"/>
          <w:sz w:val="18"/>
          <w:szCs w:val="18"/>
          <w:lang w:val="pt-PT"/>
        </w:rPr>
      </w:pPr>
      <w:r w:rsidRPr="00F605EC">
        <w:rPr>
          <w:rFonts w:ascii="Tahoma" w:hAnsi="Tahoma" w:cs="Tahoma"/>
          <w:color w:val="000000"/>
          <w:sz w:val="18"/>
          <w:szCs w:val="18"/>
          <w:lang w:val="pt-PT"/>
        </w:rPr>
        <w:t xml:space="preserve">Quadro 13 – </w:t>
      </w:r>
      <w:proofErr w:type="spellStart"/>
      <w:r w:rsidRPr="00F605EC">
        <w:rPr>
          <w:rFonts w:ascii="Tahoma" w:hAnsi="Tahoma" w:cs="Tahoma"/>
          <w:color w:val="000000"/>
          <w:sz w:val="18"/>
          <w:szCs w:val="18"/>
          <w:lang w:val="pt-PT"/>
        </w:rPr>
        <w:t>Macrocategoria</w:t>
      </w:r>
      <w:proofErr w:type="spellEnd"/>
      <w:r w:rsidRPr="00F605EC">
        <w:rPr>
          <w:rFonts w:ascii="Tahoma" w:hAnsi="Tahoma" w:cs="Tahoma"/>
          <w:color w:val="000000"/>
          <w:sz w:val="18"/>
          <w:szCs w:val="18"/>
          <w:lang w:val="pt-PT"/>
        </w:rPr>
        <w:t>: Comunicação dos Clubes e espaço ocupado pelas referências</w:t>
      </w:r>
    </w:p>
    <w:p w14:paraId="0968E2F4" w14:textId="4182C5F7" w:rsidR="00F605EC" w:rsidRDefault="00F605EC" w:rsidP="00F605EC">
      <w:pPr>
        <w:spacing w:line="360" w:lineRule="auto"/>
        <w:jc w:val="center"/>
        <w:rPr>
          <w:rFonts w:ascii="Tahoma" w:hAnsi="Tahoma" w:cs="Tahoma"/>
          <w:color w:val="000000"/>
          <w:sz w:val="18"/>
          <w:szCs w:val="18"/>
          <w:lang w:val="pt-PT"/>
        </w:rPr>
      </w:pPr>
      <w:r>
        <w:rPr>
          <w:rFonts w:ascii="Tahoma" w:hAnsi="Tahoma" w:cs="Tahoma"/>
          <w:noProof/>
          <w:sz w:val="18"/>
          <w:szCs w:val="18"/>
        </w:rPr>
        <w:drawing>
          <wp:inline distT="0" distB="0" distL="0" distR="0" wp14:anchorId="50F16D12" wp14:editId="58F22B4C">
            <wp:extent cx="3731741" cy="3199968"/>
            <wp:effectExtent l="0" t="0" r="2540" b="63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Quadro 13.png"/>
                    <pic:cNvPicPr/>
                  </pic:nvPicPr>
                  <pic:blipFill>
                    <a:blip r:embed="rId20">
                      <a:extLst>
                        <a:ext uri="{28A0092B-C50C-407E-A947-70E740481C1C}">
                          <a14:useLocalDpi xmlns:a14="http://schemas.microsoft.com/office/drawing/2010/main" val="0"/>
                        </a:ext>
                      </a:extLst>
                    </a:blip>
                    <a:stretch>
                      <a:fillRect/>
                    </a:stretch>
                  </pic:blipFill>
                  <pic:spPr>
                    <a:xfrm>
                      <a:off x="0" y="0"/>
                      <a:ext cx="3744217" cy="3210666"/>
                    </a:xfrm>
                    <a:prstGeom prst="rect">
                      <a:avLst/>
                    </a:prstGeom>
                  </pic:spPr>
                </pic:pic>
              </a:graphicData>
            </a:graphic>
          </wp:inline>
        </w:drawing>
      </w:r>
    </w:p>
    <w:p w14:paraId="6055C700" w14:textId="3E7E9CC6" w:rsidR="00F605EC" w:rsidRDefault="00F605EC" w:rsidP="00F605EC">
      <w:pPr>
        <w:spacing w:line="360" w:lineRule="auto"/>
        <w:jc w:val="center"/>
        <w:rPr>
          <w:rFonts w:ascii="Tahoma" w:hAnsi="Tahoma" w:cs="Tahoma"/>
          <w:sz w:val="18"/>
          <w:szCs w:val="18"/>
          <w:lang w:val="pt-PT"/>
        </w:rPr>
      </w:pPr>
      <w:r w:rsidRPr="00F605EC">
        <w:rPr>
          <w:rFonts w:ascii="Tahoma" w:hAnsi="Tahoma" w:cs="Tahoma"/>
          <w:sz w:val="18"/>
          <w:szCs w:val="18"/>
          <w:lang w:val="pt-PT"/>
        </w:rPr>
        <w:t>Fonte: Elaboração própria</w:t>
      </w:r>
    </w:p>
    <w:p w14:paraId="1A51324C" w14:textId="77777777" w:rsidR="00346778" w:rsidRDefault="00346778" w:rsidP="00F605EC">
      <w:pPr>
        <w:spacing w:line="360" w:lineRule="auto"/>
        <w:jc w:val="center"/>
        <w:rPr>
          <w:rFonts w:ascii="Tahoma" w:hAnsi="Tahoma" w:cs="Tahoma"/>
          <w:sz w:val="18"/>
          <w:szCs w:val="18"/>
          <w:lang w:val="pt-PT"/>
        </w:rPr>
      </w:pPr>
    </w:p>
    <w:p w14:paraId="7954E81B" w14:textId="61380E04" w:rsidR="00F605EC" w:rsidRPr="00F605EC" w:rsidRDefault="00F605EC" w:rsidP="00F605EC">
      <w:pPr>
        <w:autoSpaceDE w:val="0"/>
        <w:autoSpaceDN w:val="0"/>
        <w:adjustRightInd w:val="0"/>
        <w:spacing w:line="360" w:lineRule="auto"/>
        <w:jc w:val="both"/>
        <w:rPr>
          <w:rFonts w:ascii="Tahoma" w:hAnsi="Tahoma" w:cs="Tahoma"/>
          <w:color w:val="000000"/>
          <w:sz w:val="18"/>
          <w:szCs w:val="18"/>
          <w:lang w:val="pt-PT"/>
        </w:rPr>
      </w:pPr>
      <w:r w:rsidRPr="00F605EC">
        <w:rPr>
          <w:rFonts w:ascii="Tahoma" w:hAnsi="Tahoma" w:cs="Tahoma"/>
          <w:sz w:val="18"/>
          <w:szCs w:val="18"/>
          <w:lang w:val="pt-PT"/>
        </w:rPr>
        <w:t>E</w:t>
      </w:r>
      <w:r w:rsidRPr="00F605EC">
        <w:rPr>
          <w:rFonts w:ascii="Tahoma" w:hAnsi="Tahoma" w:cs="Tahoma"/>
          <w:color w:val="000000"/>
          <w:sz w:val="18"/>
          <w:szCs w:val="18"/>
          <w:lang w:val="pt-PT"/>
        </w:rPr>
        <w:t>videncia-se a profissionalização, o controlo comunicacional, com modelos de comunicação integrada</w:t>
      </w:r>
      <w:r w:rsidRPr="00F605EC">
        <w:rPr>
          <w:rFonts w:ascii="Tahoma" w:hAnsi="Tahoma" w:cs="Tahoma"/>
          <w:noProof/>
          <w:color w:val="000000"/>
          <w:sz w:val="18"/>
          <w:szCs w:val="18"/>
          <w:lang w:val="pt-PT"/>
        </w:rPr>
        <w:t xml:space="preserve"> (Christensen </w:t>
      </w:r>
      <w:r w:rsidRPr="00F605EC">
        <w:rPr>
          <w:rFonts w:ascii="Tahoma" w:hAnsi="Tahoma" w:cs="Tahoma"/>
          <w:i/>
          <w:noProof/>
          <w:color w:val="000000"/>
          <w:sz w:val="18"/>
          <w:szCs w:val="18"/>
          <w:lang w:val="pt-PT"/>
        </w:rPr>
        <w:t>et al.</w:t>
      </w:r>
      <w:r w:rsidRPr="00F605EC">
        <w:rPr>
          <w:rFonts w:ascii="Tahoma" w:hAnsi="Tahoma" w:cs="Tahoma"/>
          <w:noProof/>
          <w:color w:val="000000"/>
          <w:sz w:val="18"/>
          <w:szCs w:val="18"/>
          <w:lang w:val="pt-PT"/>
        </w:rPr>
        <w:t>, 2008)</w:t>
      </w:r>
      <w:r w:rsidRPr="00F605EC">
        <w:rPr>
          <w:rFonts w:ascii="Tahoma" w:hAnsi="Tahoma" w:cs="Tahoma"/>
          <w:color w:val="000000"/>
          <w:sz w:val="18"/>
          <w:szCs w:val="18"/>
          <w:lang w:val="pt-PT"/>
        </w:rPr>
        <w:t xml:space="preserve"> e unidirecionais </w:t>
      </w:r>
      <w:sdt>
        <w:sdtPr>
          <w:rPr>
            <w:rFonts w:ascii="Tahoma" w:hAnsi="Tahoma" w:cs="Tahoma"/>
            <w:color w:val="000000"/>
            <w:sz w:val="18"/>
            <w:szCs w:val="18"/>
          </w:rPr>
          <w:id w:val="-2058233685"/>
          <w:citation/>
        </w:sdtPr>
        <w:sdtEndPr/>
        <w:sdtContent>
          <w:r>
            <w:rPr>
              <w:rFonts w:ascii="Tahoma" w:hAnsi="Tahoma" w:cs="Tahoma"/>
              <w:color w:val="000000"/>
              <w:sz w:val="18"/>
              <w:szCs w:val="18"/>
            </w:rPr>
            <w:fldChar w:fldCharType="begin"/>
          </w:r>
          <w:r w:rsidRPr="00F605EC">
            <w:rPr>
              <w:rFonts w:ascii="Tahoma" w:hAnsi="Tahoma" w:cs="Tahoma"/>
              <w:color w:val="000000"/>
              <w:sz w:val="18"/>
              <w:szCs w:val="18"/>
              <w:lang w:val="pt-PT"/>
            </w:rPr>
            <w:instrText xml:space="preserve"> CITATION JEG84 \l 2070 </w:instrText>
          </w:r>
          <w:r>
            <w:rPr>
              <w:rFonts w:ascii="Tahoma" w:hAnsi="Tahoma" w:cs="Tahoma"/>
              <w:color w:val="000000"/>
              <w:sz w:val="18"/>
              <w:szCs w:val="18"/>
            </w:rPr>
            <w:fldChar w:fldCharType="separate"/>
          </w:r>
          <w:r w:rsidRPr="00F605EC">
            <w:rPr>
              <w:rFonts w:ascii="Tahoma" w:hAnsi="Tahoma" w:cs="Tahoma"/>
              <w:noProof/>
              <w:color w:val="000000"/>
              <w:sz w:val="18"/>
              <w:szCs w:val="18"/>
              <w:lang w:val="pt-PT"/>
            </w:rPr>
            <w:t>(Grunig &amp; Hunt, 1984)</w:t>
          </w:r>
          <w:r>
            <w:rPr>
              <w:rFonts w:ascii="Tahoma" w:hAnsi="Tahoma" w:cs="Tahoma"/>
              <w:color w:val="000000"/>
              <w:sz w:val="18"/>
              <w:szCs w:val="18"/>
            </w:rPr>
            <w:fldChar w:fldCharType="end"/>
          </w:r>
        </w:sdtContent>
      </w:sdt>
      <w:r w:rsidRPr="00F605EC">
        <w:rPr>
          <w:rFonts w:ascii="Tahoma" w:hAnsi="Tahoma" w:cs="Tahoma"/>
          <w:color w:val="000000"/>
          <w:sz w:val="18"/>
          <w:szCs w:val="18"/>
          <w:lang w:val="pt-PT"/>
        </w:rPr>
        <w:t>, o mediatismo e a digitalização. As semelhanças</w:t>
      </w:r>
      <w:r w:rsidR="00346778">
        <w:rPr>
          <w:rFonts w:ascii="Tahoma" w:hAnsi="Tahoma" w:cs="Tahoma"/>
          <w:color w:val="000000"/>
          <w:sz w:val="18"/>
          <w:szCs w:val="18"/>
          <w:lang w:val="pt-PT"/>
        </w:rPr>
        <w:t xml:space="preserve"> </w:t>
      </w:r>
      <w:r w:rsidRPr="00F605EC">
        <w:rPr>
          <w:rFonts w:ascii="Tahoma" w:hAnsi="Tahoma" w:cs="Tahoma"/>
          <w:color w:val="000000"/>
          <w:sz w:val="18"/>
          <w:szCs w:val="18"/>
          <w:lang w:val="pt-PT"/>
        </w:rPr>
        <w:t>com a comunicação política, no enquadramento das situações (</w:t>
      </w:r>
      <w:proofErr w:type="spellStart"/>
      <w:r w:rsidRPr="00F605EC">
        <w:rPr>
          <w:rFonts w:ascii="Tahoma" w:hAnsi="Tahoma" w:cs="Tahoma"/>
          <w:color w:val="000000"/>
          <w:sz w:val="18"/>
          <w:szCs w:val="18"/>
          <w:lang w:val="pt-PT"/>
        </w:rPr>
        <w:t>objectivos</w:t>
      </w:r>
      <w:proofErr w:type="spellEnd"/>
      <w:r w:rsidRPr="00F605EC">
        <w:rPr>
          <w:rFonts w:ascii="Tahoma" w:hAnsi="Tahoma" w:cs="Tahoma"/>
          <w:color w:val="000000"/>
          <w:sz w:val="18"/>
          <w:szCs w:val="18"/>
          <w:lang w:val="pt-PT"/>
        </w:rPr>
        <w:t>/personagens/narrativas/ferramentas). Para LB</w:t>
      </w:r>
      <w:r>
        <w:rPr>
          <w:rStyle w:val="FootnoteReference"/>
          <w:rFonts w:ascii="Tahoma" w:hAnsi="Tahoma" w:cs="Tahoma"/>
          <w:color w:val="000000"/>
          <w:sz w:val="18"/>
          <w:szCs w:val="18"/>
        </w:rPr>
        <w:footnoteReference w:id="9"/>
      </w:r>
      <w:r w:rsidRPr="00F605EC">
        <w:rPr>
          <w:rFonts w:ascii="Tahoma" w:hAnsi="Tahoma" w:cs="Tahoma"/>
          <w:color w:val="000000"/>
          <w:sz w:val="18"/>
          <w:szCs w:val="18"/>
          <w:lang w:val="pt-PT"/>
        </w:rPr>
        <w:t xml:space="preserve"> na comunicação há três grandes sectores: “a política, os clubes desportivos e os grupos de media”, considerando a comunicação dos “três grandes” comparável ao gabinete de um primeiro-ministro: “Têm uma dimensão de comunicação, jornais, rádio e televisão, os focos, a atenção, a dimensão que gere, os milhões que envolve, as polémicas e os conflitos”. Também a paixão, “a emoção e a irracionalidade” são comuns, embora comparando os adeptos a militantes partidários, considera que o futebol, excluindo os radicais, supera a política. As semelhanças assinaladas estendem-se às campanhas eleitorais, com as “campanhas negras”, o recurso às agências de comunicação, com credenciais em comunicação pública e em campanhas políticas. </w:t>
      </w:r>
    </w:p>
    <w:p w14:paraId="495950CA" w14:textId="77777777" w:rsidR="00F605EC" w:rsidRPr="00F605EC" w:rsidRDefault="00F605EC" w:rsidP="00F605EC">
      <w:pPr>
        <w:autoSpaceDE w:val="0"/>
        <w:autoSpaceDN w:val="0"/>
        <w:adjustRightInd w:val="0"/>
        <w:spacing w:line="360" w:lineRule="auto"/>
        <w:jc w:val="both"/>
        <w:rPr>
          <w:rFonts w:ascii="Tahoma" w:hAnsi="Tahoma" w:cs="Tahoma"/>
          <w:color w:val="000000"/>
          <w:sz w:val="18"/>
          <w:szCs w:val="18"/>
          <w:lang w:val="pt-PT"/>
        </w:rPr>
      </w:pPr>
      <w:r w:rsidRPr="00F605EC">
        <w:rPr>
          <w:rFonts w:ascii="Tahoma" w:hAnsi="Tahoma" w:cs="Tahoma"/>
          <w:color w:val="000000"/>
          <w:sz w:val="18"/>
          <w:szCs w:val="18"/>
          <w:lang w:val="pt-PT"/>
        </w:rPr>
        <w:t xml:space="preserve">O controlo da comunicação passa por regulamentos internos, limitando intervenções dos jogadores nos media. São proibidas declarações sobre o clube, sem autorização prévia, a publicação de fotos do interior do centro de treinos ou a revelação de situações relacionadas com lesões, como tivemos oportunidade de observar. Em casos extremos, os clubes decretam </w:t>
      </w:r>
      <w:r w:rsidRPr="00F605EC">
        <w:rPr>
          <w:rFonts w:ascii="Tahoma" w:hAnsi="Tahoma" w:cs="Tahoma"/>
          <w:i/>
          <w:color w:val="000000"/>
          <w:sz w:val="18"/>
          <w:szCs w:val="18"/>
          <w:lang w:val="pt-PT"/>
        </w:rPr>
        <w:t xml:space="preserve">blackout </w:t>
      </w:r>
      <w:r w:rsidRPr="00F605EC">
        <w:rPr>
          <w:rFonts w:ascii="Tahoma" w:hAnsi="Tahoma" w:cs="Tahoma"/>
          <w:color w:val="000000"/>
          <w:sz w:val="18"/>
          <w:szCs w:val="18"/>
          <w:lang w:val="pt-PT"/>
        </w:rPr>
        <w:t>informativo, como lembra FJM, “os</w:t>
      </w:r>
      <w:r w:rsidRPr="00F605EC">
        <w:rPr>
          <w:rFonts w:ascii="Arial" w:hAnsi="Arial" w:cs="Arial"/>
          <w:lang w:val="pt-PT"/>
        </w:rPr>
        <w:t xml:space="preserve"> </w:t>
      </w:r>
      <w:r w:rsidRPr="00F605EC">
        <w:rPr>
          <w:rFonts w:ascii="Tahoma" w:hAnsi="Tahoma" w:cs="Tahoma"/>
          <w:sz w:val="18"/>
          <w:szCs w:val="18"/>
          <w:lang w:val="pt-PT"/>
        </w:rPr>
        <w:t xml:space="preserve">famosos </w:t>
      </w:r>
      <w:proofErr w:type="spellStart"/>
      <w:r w:rsidRPr="00F605EC">
        <w:rPr>
          <w:rFonts w:ascii="Tahoma" w:hAnsi="Tahoma" w:cs="Tahoma"/>
          <w:i/>
          <w:sz w:val="18"/>
          <w:szCs w:val="18"/>
          <w:lang w:val="pt-PT"/>
        </w:rPr>
        <w:t>blackout's</w:t>
      </w:r>
      <w:proofErr w:type="spellEnd"/>
      <w:r w:rsidRPr="00F605EC">
        <w:rPr>
          <w:rFonts w:ascii="Tahoma" w:hAnsi="Tahoma" w:cs="Tahoma"/>
          <w:sz w:val="18"/>
          <w:szCs w:val="18"/>
          <w:lang w:val="pt-PT"/>
        </w:rPr>
        <w:t xml:space="preserve"> do Futebol Clube do Porto que eram inspirados claramente no </w:t>
      </w:r>
      <w:proofErr w:type="spellStart"/>
      <w:r w:rsidRPr="00F605EC">
        <w:rPr>
          <w:rFonts w:ascii="Tahoma" w:hAnsi="Tahoma" w:cs="Tahoma"/>
          <w:i/>
          <w:iCs/>
          <w:sz w:val="18"/>
          <w:szCs w:val="18"/>
          <w:lang w:val="pt-PT"/>
        </w:rPr>
        <w:t>silenzio</w:t>
      </w:r>
      <w:proofErr w:type="spellEnd"/>
      <w:r w:rsidRPr="00F605EC">
        <w:rPr>
          <w:rFonts w:ascii="Tahoma" w:hAnsi="Tahoma" w:cs="Tahoma"/>
          <w:i/>
          <w:iCs/>
          <w:sz w:val="18"/>
          <w:szCs w:val="18"/>
          <w:lang w:val="pt-PT"/>
        </w:rPr>
        <w:t xml:space="preserve"> </w:t>
      </w:r>
      <w:proofErr w:type="spellStart"/>
      <w:r w:rsidRPr="00F605EC">
        <w:rPr>
          <w:rFonts w:ascii="Tahoma" w:hAnsi="Tahoma" w:cs="Tahoma"/>
          <w:i/>
          <w:iCs/>
          <w:sz w:val="18"/>
          <w:szCs w:val="18"/>
          <w:lang w:val="pt-PT"/>
        </w:rPr>
        <w:t>stampa</w:t>
      </w:r>
      <w:proofErr w:type="spellEnd"/>
      <w:r w:rsidRPr="00F605EC">
        <w:rPr>
          <w:rFonts w:ascii="Tahoma" w:hAnsi="Tahoma" w:cs="Tahoma"/>
          <w:sz w:val="18"/>
          <w:szCs w:val="18"/>
          <w:lang w:val="pt-PT"/>
        </w:rPr>
        <w:t xml:space="preserve"> dos clubes </w:t>
      </w:r>
      <w:r w:rsidRPr="00F605EC">
        <w:rPr>
          <w:rFonts w:ascii="Tahoma" w:hAnsi="Tahoma" w:cs="Tahoma"/>
          <w:sz w:val="18"/>
          <w:szCs w:val="18"/>
          <w:lang w:val="pt-PT"/>
        </w:rPr>
        <w:lastRenderedPageBreak/>
        <w:t>italianos”, mas</w:t>
      </w:r>
      <w:r w:rsidRPr="00F605EC">
        <w:rPr>
          <w:rFonts w:ascii="Tahoma" w:hAnsi="Tahoma" w:cs="Tahoma"/>
          <w:color w:val="000000"/>
          <w:sz w:val="18"/>
          <w:szCs w:val="18"/>
          <w:lang w:val="pt-PT"/>
        </w:rPr>
        <w:t xml:space="preserve"> os regulamentos da competição e os contratos de patrocínio já precaveram essas situações, sendo os clubes </w:t>
      </w:r>
      <w:proofErr w:type="spellStart"/>
      <w:r w:rsidRPr="00F605EC">
        <w:rPr>
          <w:rFonts w:ascii="Tahoma" w:hAnsi="Tahoma" w:cs="Tahoma"/>
          <w:color w:val="000000"/>
          <w:sz w:val="18"/>
          <w:szCs w:val="18"/>
          <w:lang w:val="pt-PT"/>
        </w:rPr>
        <w:t>actualmente</w:t>
      </w:r>
      <w:proofErr w:type="spellEnd"/>
      <w:r w:rsidRPr="00F605EC">
        <w:rPr>
          <w:rFonts w:ascii="Tahoma" w:hAnsi="Tahoma" w:cs="Tahoma"/>
          <w:color w:val="000000"/>
          <w:sz w:val="18"/>
          <w:szCs w:val="18"/>
          <w:lang w:val="pt-PT"/>
        </w:rPr>
        <w:t xml:space="preserve"> penalizados desportiva e financeiramente, o que desincentiva tais práticas.</w:t>
      </w:r>
    </w:p>
    <w:p w14:paraId="027D2E54" w14:textId="77777777" w:rsidR="00F605EC" w:rsidRPr="00F605EC" w:rsidRDefault="00F605EC" w:rsidP="00F605EC">
      <w:pPr>
        <w:autoSpaceDE w:val="0"/>
        <w:autoSpaceDN w:val="0"/>
        <w:adjustRightInd w:val="0"/>
        <w:spacing w:line="360" w:lineRule="auto"/>
        <w:jc w:val="both"/>
        <w:rPr>
          <w:rFonts w:ascii="Tahoma" w:hAnsi="Tahoma" w:cs="Tahoma"/>
          <w:color w:val="000000"/>
          <w:sz w:val="18"/>
          <w:szCs w:val="18"/>
          <w:lang w:val="pt-PT"/>
        </w:rPr>
      </w:pPr>
      <w:r w:rsidRPr="00F605EC">
        <w:rPr>
          <w:rFonts w:ascii="Tahoma" w:hAnsi="Tahoma" w:cs="Tahoma"/>
          <w:color w:val="000000"/>
          <w:sz w:val="18"/>
          <w:szCs w:val="18"/>
          <w:lang w:val="pt-PT"/>
        </w:rPr>
        <w:t xml:space="preserve">As barreiras à divulgação de conteúdos passam também por treinadores que “fecham o balneário”, numa espécie de templo sagrado e impenetrável, inviabilizando a partilha de conteúdos positivos, desejados pelos media e adeptos. Uma situação que pudemos observar foi uma </w:t>
      </w:r>
      <w:proofErr w:type="spellStart"/>
      <w:r w:rsidRPr="00F605EC">
        <w:rPr>
          <w:rFonts w:ascii="Tahoma" w:hAnsi="Tahoma" w:cs="Tahoma"/>
          <w:color w:val="000000"/>
          <w:sz w:val="18"/>
          <w:szCs w:val="18"/>
          <w:lang w:val="pt-PT"/>
        </w:rPr>
        <w:t>acção</w:t>
      </w:r>
      <w:proofErr w:type="spellEnd"/>
      <w:r w:rsidRPr="00F605EC">
        <w:rPr>
          <w:rFonts w:ascii="Tahoma" w:hAnsi="Tahoma" w:cs="Tahoma"/>
          <w:color w:val="000000"/>
          <w:sz w:val="18"/>
          <w:szCs w:val="18"/>
          <w:lang w:val="pt-PT"/>
        </w:rPr>
        <w:t xml:space="preserve"> acordada com o treinador que quando a equipa de conteúdos preparava a produção, o treinador cancelou-a inusitadamente. Estas situações são tão mais evidentes quanto os clubes tenham treinadores de alto perfil, em que o seu estatuto se sobrepõe, de alguma forma, à própria política de comunicação dos clubes, como aliás, pudemos verificar na nossa investigação.</w:t>
      </w:r>
    </w:p>
    <w:p w14:paraId="1766F0EF" w14:textId="77777777" w:rsidR="00F605EC" w:rsidRPr="00F605EC" w:rsidRDefault="00F605EC" w:rsidP="00F605EC">
      <w:pPr>
        <w:autoSpaceDE w:val="0"/>
        <w:autoSpaceDN w:val="0"/>
        <w:adjustRightInd w:val="0"/>
        <w:spacing w:line="360" w:lineRule="auto"/>
        <w:jc w:val="both"/>
        <w:rPr>
          <w:rFonts w:ascii="Tahoma" w:hAnsi="Tahoma" w:cs="Tahoma"/>
          <w:color w:val="000000"/>
          <w:sz w:val="18"/>
          <w:szCs w:val="18"/>
          <w:lang w:val="pt-PT"/>
        </w:rPr>
      </w:pPr>
      <w:r w:rsidRPr="00F605EC">
        <w:rPr>
          <w:rFonts w:ascii="Tahoma" w:hAnsi="Tahoma" w:cs="Tahoma"/>
          <w:color w:val="000000"/>
          <w:sz w:val="18"/>
          <w:szCs w:val="18"/>
          <w:lang w:val="pt-PT"/>
        </w:rPr>
        <w:t xml:space="preserve">Os clubes continuam a alimentar os media, mas com conteúdos controlados, naquilo que FJM considera ser “uma voz única, controlada e monitorizada pelo próprio clube”, em torno de três protagonistas: presidente, treinador e </w:t>
      </w:r>
      <w:proofErr w:type="spellStart"/>
      <w:r w:rsidRPr="00F605EC">
        <w:rPr>
          <w:rFonts w:ascii="Tahoma" w:hAnsi="Tahoma" w:cs="Tahoma"/>
          <w:color w:val="000000"/>
          <w:sz w:val="18"/>
          <w:szCs w:val="18"/>
          <w:lang w:val="pt-PT"/>
        </w:rPr>
        <w:t>dircom</w:t>
      </w:r>
      <w:proofErr w:type="spellEnd"/>
      <w:r w:rsidRPr="00F605EC">
        <w:rPr>
          <w:rFonts w:ascii="Tahoma" w:hAnsi="Tahoma" w:cs="Tahoma"/>
          <w:color w:val="000000"/>
          <w:sz w:val="18"/>
          <w:szCs w:val="18"/>
          <w:lang w:val="pt-PT"/>
        </w:rPr>
        <w:t xml:space="preserve">, garantindo-se assim o controlo </w:t>
      </w:r>
      <w:r w:rsidRPr="00F605EC">
        <w:rPr>
          <w:rFonts w:ascii="Tahoma" w:hAnsi="Tahoma" w:cs="Tahoma"/>
          <w:i/>
          <w:iCs/>
          <w:color w:val="000000"/>
          <w:sz w:val="18"/>
          <w:szCs w:val="18"/>
          <w:lang w:val="pt-PT"/>
        </w:rPr>
        <w:t>a</w:t>
      </w:r>
      <w:r w:rsidRPr="00F605EC">
        <w:rPr>
          <w:rFonts w:ascii="Tahoma" w:hAnsi="Tahoma" w:cs="Tahoma"/>
          <w:color w:val="000000"/>
          <w:sz w:val="18"/>
          <w:szCs w:val="18"/>
          <w:lang w:val="pt-PT"/>
        </w:rPr>
        <w:t xml:space="preserve"> </w:t>
      </w:r>
      <w:r w:rsidRPr="00F605EC">
        <w:rPr>
          <w:rFonts w:ascii="Tahoma" w:hAnsi="Tahoma" w:cs="Tahoma"/>
          <w:i/>
          <w:color w:val="000000"/>
          <w:sz w:val="18"/>
          <w:szCs w:val="18"/>
          <w:lang w:val="pt-PT"/>
        </w:rPr>
        <w:t>priori</w:t>
      </w:r>
      <w:r w:rsidRPr="00F605EC">
        <w:rPr>
          <w:rFonts w:ascii="Tahoma" w:hAnsi="Tahoma" w:cs="Tahoma"/>
          <w:iCs/>
          <w:color w:val="000000"/>
          <w:sz w:val="18"/>
          <w:szCs w:val="18"/>
          <w:lang w:val="pt-PT"/>
        </w:rPr>
        <w:t>. Mas, nas conferências de imprensa com o</w:t>
      </w:r>
      <w:r w:rsidRPr="00F605EC">
        <w:rPr>
          <w:rFonts w:ascii="Tahoma" w:hAnsi="Tahoma" w:cs="Tahoma"/>
          <w:color w:val="000000"/>
          <w:sz w:val="18"/>
          <w:szCs w:val="18"/>
          <w:lang w:val="pt-PT"/>
        </w:rPr>
        <w:t>s treinadores as temáticas facilmente extravasam as incidências do jogo, originando mensagens dissonantes, como por vezes observámos. Situação agravada com o desalinhamento/</w:t>
      </w:r>
      <w:proofErr w:type="spellStart"/>
      <w:r w:rsidRPr="00F605EC">
        <w:rPr>
          <w:rFonts w:ascii="Tahoma" w:hAnsi="Tahoma" w:cs="Tahoma"/>
          <w:color w:val="000000"/>
          <w:sz w:val="18"/>
          <w:szCs w:val="18"/>
          <w:lang w:val="pt-PT"/>
        </w:rPr>
        <w:t>ruptura</w:t>
      </w:r>
      <w:proofErr w:type="spellEnd"/>
      <w:r w:rsidRPr="00F605EC">
        <w:rPr>
          <w:rFonts w:ascii="Tahoma" w:hAnsi="Tahoma" w:cs="Tahoma"/>
          <w:color w:val="000000"/>
          <w:sz w:val="18"/>
          <w:szCs w:val="18"/>
          <w:lang w:val="pt-PT"/>
        </w:rPr>
        <w:t xml:space="preserve"> entre clube/treinador, com agendas e interesses conflituantes.</w:t>
      </w:r>
    </w:p>
    <w:p w14:paraId="6335BEF1" w14:textId="77777777" w:rsidR="00F605EC" w:rsidRPr="00F605EC" w:rsidRDefault="00F605EC" w:rsidP="00F605EC">
      <w:pPr>
        <w:spacing w:line="360" w:lineRule="auto"/>
        <w:jc w:val="both"/>
        <w:rPr>
          <w:rFonts w:ascii="Tahoma" w:hAnsi="Tahoma" w:cs="Tahoma"/>
          <w:sz w:val="18"/>
          <w:szCs w:val="18"/>
          <w:lang w:val="pt-PT"/>
        </w:rPr>
      </w:pPr>
      <w:r w:rsidRPr="00F605EC">
        <w:rPr>
          <w:rFonts w:ascii="Tahoma" w:hAnsi="Tahoma" w:cs="Tahoma"/>
          <w:sz w:val="18"/>
          <w:szCs w:val="18"/>
          <w:lang w:val="pt-PT"/>
        </w:rPr>
        <w:t xml:space="preserve">As redes sociais estão presentes na </w:t>
      </w:r>
      <w:proofErr w:type="spellStart"/>
      <w:r w:rsidRPr="00F605EC">
        <w:rPr>
          <w:rFonts w:ascii="Tahoma" w:hAnsi="Tahoma" w:cs="Tahoma"/>
          <w:sz w:val="18"/>
          <w:szCs w:val="18"/>
          <w:lang w:val="pt-PT"/>
        </w:rPr>
        <w:t>actividade</w:t>
      </w:r>
      <w:proofErr w:type="spellEnd"/>
      <w:r w:rsidRPr="00F605EC">
        <w:rPr>
          <w:rFonts w:ascii="Tahoma" w:hAnsi="Tahoma" w:cs="Tahoma"/>
          <w:sz w:val="18"/>
          <w:szCs w:val="18"/>
          <w:lang w:val="pt-PT"/>
        </w:rPr>
        <w:t xml:space="preserve"> dos </w:t>
      </w:r>
      <w:proofErr w:type="spellStart"/>
      <w:r w:rsidRPr="00F605EC">
        <w:rPr>
          <w:rFonts w:ascii="Tahoma" w:hAnsi="Tahoma" w:cs="Tahoma"/>
          <w:sz w:val="18"/>
          <w:szCs w:val="18"/>
          <w:lang w:val="pt-PT"/>
        </w:rPr>
        <w:t>dircom’s</w:t>
      </w:r>
      <w:proofErr w:type="spellEnd"/>
      <w:r w:rsidRPr="00F605EC">
        <w:rPr>
          <w:rFonts w:ascii="Tahoma" w:hAnsi="Tahoma" w:cs="Tahoma"/>
          <w:sz w:val="18"/>
          <w:szCs w:val="18"/>
          <w:lang w:val="pt-PT"/>
        </w:rPr>
        <w:t xml:space="preserve"> e na vida dos adeptos dos clubes</w:t>
      </w:r>
      <w:sdt>
        <w:sdtPr>
          <w:rPr>
            <w:rFonts w:ascii="Tahoma" w:hAnsi="Tahoma" w:cs="Tahoma"/>
            <w:sz w:val="18"/>
            <w:szCs w:val="18"/>
          </w:rPr>
          <w:id w:val="492916573"/>
          <w:citation/>
        </w:sdtPr>
        <w:sdtEndPr/>
        <w:sdtContent>
          <w:r>
            <w:rPr>
              <w:rFonts w:ascii="Tahoma" w:hAnsi="Tahoma" w:cs="Tahoma"/>
              <w:sz w:val="18"/>
              <w:szCs w:val="18"/>
            </w:rPr>
            <w:fldChar w:fldCharType="begin"/>
          </w:r>
          <w:r w:rsidRPr="00F605EC">
            <w:rPr>
              <w:rFonts w:ascii="Tahoma" w:hAnsi="Tahoma" w:cs="Tahoma"/>
              <w:sz w:val="18"/>
              <w:szCs w:val="18"/>
              <w:lang w:val="pt-PT"/>
            </w:rPr>
            <w:instrText xml:space="preserve"> CITATION Gou191 \l 2070 </w:instrText>
          </w:r>
          <w:r>
            <w:rPr>
              <w:rFonts w:ascii="Tahoma" w:hAnsi="Tahoma" w:cs="Tahoma"/>
              <w:sz w:val="18"/>
              <w:szCs w:val="18"/>
            </w:rPr>
            <w:fldChar w:fldCharType="separate"/>
          </w:r>
          <w:r w:rsidRPr="00F605EC">
            <w:rPr>
              <w:rFonts w:ascii="Tahoma" w:hAnsi="Tahoma" w:cs="Tahoma"/>
              <w:noProof/>
              <w:sz w:val="18"/>
              <w:szCs w:val="18"/>
              <w:lang w:val="pt-PT"/>
            </w:rPr>
            <w:t xml:space="preserve"> (Gouveia &amp; Cardoso, 2019)</w:t>
          </w:r>
          <w:r>
            <w:rPr>
              <w:rFonts w:ascii="Tahoma" w:hAnsi="Tahoma" w:cs="Tahoma"/>
              <w:sz w:val="18"/>
              <w:szCs w:val="18"/>
            </w:rPr>
            <w:fldChar w:fldCharType="end"/>
          </w:r>
        </w:sdtContent>
      </w:sdt>
      <w:r w:rsidRPr="00F605EC">
        <w:rPr>
          <w:rFonts w:ascii="Tahoma" w:hAnsi="Tahoma" w:cs="Tahoma"/>
          <w:sz w:val="18"/>
          <w:szCs w:val="18"/>
          <w:lang w:val="pt-PT"/>
        </w:rPr>
        <w:t>. FJM assume-se como “</w:t>
      </w:r>
      <w:proofErr w:type="spellStart"/>
      <w:r w:rsidRPr="00F605EC">
        <w:rPr>
          <w:rFonts w:ascii="Tahoma" w:hAnsi="Tahoma" w:cs="Tahoma"/>
          <w:sz w:val="18"/>
          <w:szCs w:val="18"/>
          <w:lang w:val="pt-PT"/>
        </w:rPr>
        <w:t>activista</w:t>
      </w:r>
      <w:proofErr w:type="spellEnd"/>
      <w:r w:rsidRPr="00F605EC">
        <w:rPr>
          <w:rFonts w:ascii="Tahoma" w:hAnsi="Tahoma" w:cs="Tahoma"/>
          <w:sz w:val="18"/>
          <w:szCs w:val="18"/>
          <w:lang w:val="pt-PT"/>
        </w:rPr>
        <w:t xml:space="preserve">” do Twitter, na defesa oficial do FCP, enquanto NS no Facebook (FB), relativamente ao SCP. Este justifica a sua opção pelas limitações de caracteres publicáveis por tweet e por o FB ser a plataforma com mais adeptos. LB não tem redes sociais, mas o seu antecessor João Gabriel, </w:t>
      </w:r>
      <w:proofErr w:type="spellStart"/>
      <w:r w:rsidRPr="00F605EC">
        <w:rPr>
          <w:rFonts w:ascii="Tahoma" w:hAnsi="Tahoma" w:cs="Tahoma"/>
          <w:sz w:val="18"/>
          <w:szCs w:val="18"/>
          <w:lang w:val="pt-PT"/>
        </w:rPr>
        <w:t>activista</w:t>
      </w:r>
      <w:proofErr w:type="spellEnd"/>
      <w:r w:rsidRPr="00F605EC">
        <w:rPr>
          <w:rFonts w:ascii="Tahoma" w:hAnsi="Tahoma" w:cs="Tahoma"/>
          <w:sz w:val="18"/>
          <w:szCs w:val="18"/>
          <w:lang w:val="pt-PT"/>
        </w:rPr>
        <w:t xml:space="preserve"> do Twitter, é considerado o “Pai” deste tipo de comunicação. </w:t>
      </w:r>
    </w:p>
    <w:p w14:paraId="1FEB0449" w14:textId="77777777" w:rsidR="00F605EC" w:rsidRPr="00F605EC" w:rsidRDefault="00F605EC" w:rsidP="00F605EC">
      <w:pPr>
        <w:spacing w:line="360" w:lineRule="auto"/>
        <w:jc w:val="both"/>
        <w:rPr>
          <w:rFonts w:ascii="Tahoma" w:hAnsi="Tahoma" w:cs="Tahoma"/>
          <w:sz w:val="18"/>
          <w:szCs w:val="18"/>
          <w:lang w:val="pt-PT"/>
        </w:rPr>
      </w:pPr>
      <w:r w:rsidRPr="00F605EC">
        <w:rPr>
          <w:rFonts w:ascii="Tahoma" w:hAnsi="Tahoma" w:cs="Tahoma"/>
          <w:sz w:val="18"/>
          <w:szCs w:val="18"/>
          <w:lang w:val="pt-PT"/>
        </w:rPr>
        <w:t xml:space="preserve">As televisões dos clubes são usadas nas estratégias dos </w:t>
      </w:r>
      <w:proofErr w:type="spellStart"/>
      <w:r w:rsidRPr="00F605EC">
        <w:rPr>
          <w:rFonts w:ascii="Tahoma" w:hAnsi="Tahoma" w:cs="Tahoma"/>
          <w:sz w:val="18"/>
          <w:szCs w:val="18"/>
          <w:lang w:val="pt-PT"/>
        </w:rPr>
        <w:t>dircom’s</w:t>
      </w:r>
      <w:proofErr w:type="spellEnd"/>
      <w:r w:rsidRPr="00F605EC">
        <w:rPr>
          <w:rFonts w:ascii="Tahoma" w:hAnsi="Tahoma" w:cs="Tahoma"/>
          <w:sz w:val="18"/>
          <w:szCs w:val="18"/>
          <w:lang w:val="pt-PT"/>
        </w:rPr>
        <w:t xml:space="preserve"> que colocaram em grelha </w:t>
      </w:r>
      <w:proofErr w:type="spellStart"/>
      <w:r w:rsidRPr="00F605EC">
        <w:rPr>
          <w:rFonts w:ascii="Tahoma" w:hAnsi="Tahoma" w:cs="Tahoma"/>
          <w:sz w:val="18"/>
          <w:szCs w:val="18"/>
          <w:lang w:val="pt-PT"/>
        </w:rPr>
        <w:t>respectivamente</w:t>
      </w:r>
      <w:proofErr w:type="spellEnd"/>
      <w:r w:rsidRPr="00F605EC">
        <w:rPr>
          <w:rFonts w:ascii="Tahoma" w:hAnsi="Tahoma" w:cs="Tahoma"/>
          <w:sz w:val="18"/>
          <w:szCs w:val="18"/>
          <w:lang w:val="pt-PT"/>
        </w:rPr>
        <w:t xml:space="preserve">: “Universo Porto” (Porto Canal), “Verde no Branco” (Sporting TV) e o “Chama Imensa” (BTV), programas onde semanalmente comentavam a </w:t>
      </w:r>
      <w:proofErr w:type="spellStart"/>
      <w:r w:rsidRPr="00F605EC">
        <w:rPr>
          <w:rFonts w:ascii="Tahoma" w:hAnsi="Tahoma" w:cs="Tahoma"/>
          <w:sz w:val="18"/>
          <w:szCs w:val="18"/>
          <w:lang w:val="pt-PT"/>
        </w:rPr>
        <w:t>actualidade</w:t>
      </w:r>
      <w:proofErr w:type="spellEnd"/>
      <w:r w:rsidRPr="00F605EC">
        <w:rPr>
          <w:rFonts w:ascii="Tahoma" w:hAnsi="Tahoma" w:cs="Tahoma"/>
          <w:sz w:val="18"/>
          <w:szCs w:val="18"/>
          <w:lang w:val="pt-PT"/>
        </w:rPr>
        <w:t>, LB apenas com participações esporádicas.</w:t>
      </w:r>
    </w:p>
    <w:p w14:paraId="16102B1B" w14:textId="77777777" w:rsidR="00F605EC" w:rsidRPr="00F605EC" w:rsidRDefault="00F605EC" w:rsidP="00F605EC">
      <w:pPr>
        <w:spacing w:line="360" w:lineRule="auto"/>
        <w:jc w:val="both"/>
        <w:rPr>
          <w:rFonts w:ascii="Tahoma" w:hAnsi="Tahoma" w:cs="Tahoma"/>
          <w:color w:val="000000"/>
          <w:sz w:val="18"/>
          <w:szCs w:val="18"/>
          <w:lang w:val="pt-PT"/>
        </w:rPr>
      </w:pPr>
      <w:r w:rsidRPr="00F605EC">
        <w:rPr>
          <w:rFonts w:ascii="Tahoma" w:hAnsi="Tahoma" w:cs="Tahoma"/>
          <w:color w:val="000000"/>
          <w:sz w:val="18"/>
          <w:szCs w:val="18"/>
          <w:lang w:val="pt-PT"/>
        </w:rPr>
        <w:t xml:space="preserve">A </w:t>
      </w:r>
      <w:proofErr w:type="spellStart"/>
      <w:r w:rsidRPr="00F605EC">
        <w:rPr>
          <w:rFonts w:ascii="Tahoma" w:hAnsi="Tahoma" w:cs="Tahoma"/>
          <w:color w:val="000000"/>
          <w:sz w:val="18"/>
          <w:szCs w:val="18"/>
          <w:lang w:val="pt-PT"/>
        </w:rPr>
        <w:t>direcção</w:t>
      </w:r>
      <w:proofErr w:type="spellEnd"/>
      <w:r w:rsidRPr="00F605EC">
        <w:rPr>
          <w:rFonts w:ascii="Tahoma" w:hAnsi="Tahoma" w:cs="Tahoma"/>
          <w:color w:val="000000"/>
          <w:sz w:val="18"/>
          <w:szCs w:val="18"/>
          <w:lang w:val="pt-PT"/>
        </w:rPr>
        <w:t xml:space="preserve"> de comunicação dos clubes/</w:t>
      </w:r>
      <w:proofErr w:type="spellStart"/>
      <w:r w:rsidRPr="00F605EC">
        <w:rPr>
          <w:rFonts w:ascii="Tahoma" w:hAnsi="Tahoma" w:cs="Tahoma"/>
          <w:color w:val="000000"/>
          <w:sz w:val="18"/>
          <w:szCs w:val="18"/>
          <w:lang w:val="pt-PT"/>
        </w:rPr>
        <w:t>SAD’s</w:t>
      </w:r>
      <w:proofErr w:type="spellEnd"/>
      <w:r w:rsidRPr="00F605EC">
        <w:rPr>
          <w:rFonts w:ascii="Tahoma" w:hAnsi="Tahoma" w:cs="Tahoma"/>
          <w:color w:val="000000"/>
          <w:sz w:val="18"/>
          <w:szCs w:val="18"/>
          <w:lang w:val="pt-PT"/>
        </w:rPr>
        <w:t xml:space="preserve"> tem uma estrutura similar, variando a dimensão: futebol, modalidades, institucional, conteúdos, planeamento e internacional, no caso do SLB. Criam equipas especiais, com recurso a agências de comunicação, como no caso da OPA do SLB</w:t>
      </w:r>
      <w:r>
        <w:rPr>
          <w:rStyle w:val="FootnoteReference"/>
          <w:rFonts w:ascii="Tahoma" w:hAnsi="Tahoma" w:cs="Tahoma"/>
          <w:color w:val="000000"/>
          <w:sz w:val="18"/>
          <w:szCs w:val="18"/>
        </w:rPr>
        <w:footnoteReference w:id="10"/>
      </w:r>
      <w:r w:rsidRPr="00F605EC">
        <w:rPr>
          <w:rFonts w:ascii="Tahoma" w:hAnsi="Tahoma" w:cs="Tahoma"/>
          <w:color w:val="000000"/>
          <w:sz w:val="18"/>
          <w:szCs w:val="18"/>
          <w:lang w:val="pt-PT"/>
        </w:rPr>
        <w:t xml:space="preserve"> ou em situações de crise. O SLB tem a maior dimensão (25/30 pessoas), FCP e SCP são similares (rondando 10 pessoas), sem contabilizar as plataformas de comunicação, o que as elevaria a mais de uma centena. </w:t>
      </w:r>
    </w:p>
    <w:p w14:paraId="05526256" w14:textId="77777777" w:rsidR="00F605EC" w:rsidRPr="00F605EC" w:rsidRDefault="00F605EC" w:rsidP="00F605EC">
      <w:pPr>
        <w:spacing w:line="360" w:lineRule="auto"/>
        <w:jc w:val="both"/>
        <w:rPr>
          <w:rFonts w:ascii="Tahoma" w:hAnsi="Tahoma" w:cs="Tahoma"/>
          <w:color w:val="000000"/>
          <w:sz w:val="18"/>
          <w:szCs w:val="18"/>
          <w:lang w:val="pt-PT"/>
        </w:rPr>
      </w:pPr>
      <w:r w:rsidRPr="00F605EC">
        <w:rPr>
          <w:rFonts w:ascii="Tahoma" w:hAnsi="Tahoma" w:cs="Tahoma"/>
          <w:color w:val="000000"/>
          <w:sz w:val="18"/>
          <w:szCs w:val="18"/>
          <w:lang w:val="pt-PT"/>
        </w:rPr>
        <w:t xml:space="preserve">Os diários desportivos são um </w:t>
      </w:r>
      <w:proofErr w:type="spellStart"/>
      <w:r w:rsidRPr="00F605EC">
        <w:rPr>
          <w:rFonts w:ascii="Tahoma" w:hAnsi="Tahoma" w:cs="Tahoma"/>
          <w:color w:val="000000"/>
          <w:sz w:val="18"/>
          <w:szCs w:val="18"/>
          <w:lang w:val="pt-PT"/>
        </w:rPr>
        <w:t>actor</w:t>
      </w:r>
      <w:proofErr w:type="spellEnd"/>
      <w:r w:rsidRPr="00F605EC">
        <w:rPr>
          <w:rFonts w:ascii="Tahoma" w:hAnsi="Tahoma" w:cs="Tahoma"/>
          <w:color w:val="000000"/>
          <w:sz w:val="18"/>
          <w:szCs w:val="18"/>
          <w:lang w:val="pt-PT"/>
        </w:rPr>
        <w:t xml:space="preserve"> central na comunicação dos clubes, numa proximidade, não assumida, relativamente a cada um dos “três grandes”, como verificámos em alguns momentos, ficando relegados à agenda estratégica dos clubes, que com conteúdos controlados e acesso a auditórios mais vastos, amplificam a sua propaganda exacerbando os seus feitos (</w:t>
      </w:r>
      <w:proofErr w:type="spellStart"/>
      <w:r w:rsidRPr="00F605EC">
        <w:rPr>
          <w:rFonts w:ascii="Tahoma" w:hAnsi="Tahoma" w:cs="Tahoma"/>
          <w:color w:val="000000"/>
          <w:sz w:val="18"/>
          <w:szCs w:val="18"/>
          <w:lang w:val="pt-PT"/>
        </w:rPr>
        <w:t>Morrow</w:t>
      </w:r>
      <w:proofErr w:type="spellEnd"/>
      <w:r w:rsidRPr="00F605EC">
        <w:rPr>
          <w:rFonts w:ascii="Tahoma" w:hAnsi="Tahoma" w:cs="Tahoma"/>
          <w:color w:val="000000"/>
          <w:sz w:val="18"/>
          <w:szCs w:val="18"/>
          <w:lang w:val="pt-PT"/>
        </w:rPr>
        <w:t xml:space="preserve">, 2005). Os alvos principais são os sócios/adeptos, os rivais e os </w:t>
      </w:r>
      <w:proofErr w:type="spellStart"/>
      <w:r w:rsidRPr="00F605EC">
        <w:rPr>
          <w:rFonts w:ascii="Tahoma" w:hAnsi="Tahoma" w:cs="Tahoma"/>
          <w:i/>
          <w:color w:val="000000"/>
          <w:sz w:val="18"/>
          <w:szCs w:val="18"/>
          <w:lang w:val="pt-PT"/>
        </w:rPr>
        <w:t>stakeholders</w:t>
      </w:r>
      <w:proofErr w:type="spellEnd"/>
      <w:r w:rsidRPr="00F605EC">
        <w:rPr>
          <w:rFonts w:ascii="Tahoma" w:hAnsi="Tahoma" w:cs="Tahoma"/>
          <w:color w:val="000000"/>
          <w:sz w:val="18"/>
          <w:szCs w:val="18"/>
          <w:lang w:val="pt-PT"/>
        </w:rPr>
        <w:t xml:space="preserve">. LB considera elege os sócios e adeptos, “a massa crítica do clube”, seguidos de “todos os centros de decisão que se relacionam com a sua principal </w:t>
      </w:r>
      <w:proofErr w:type="spellStart"/>
      <w:r w:rsidRPr="00F605EC">
        <w:rPr>
          <w:rFonts w:ascii="Tahoma" w:hAnsi="Tahoma" w:cs="Tahoma"/>
          <w:color w:val="000000"/>
          <w:sz w:val="18"/>
          <w:szCs w:val="18"/>
          <w:lang w:val="pt-PT"/>
        </w:rPr>
        <w:t>actividade</w:t>
      </w:r>
      <w:proofErr w:type="spellEnd"/>
      <w:r w:rsidRPr="00F605EC">
        <w:rPr>
          <w:rFonts w:ascii="Tahoma" w:hAnsi="Tahoma" w:cs="Tahoma"/>
          <w:color w:val="000000"/>
          <w:sz w:val="18"/>
          <w:szCs w:val="18"/>
          <w:lang w:val="pt-PT"/>
        </w:rPr>
        <w:t xml:space="preserve">, o futebol. Obviamente que todo o universo que interage no futebol, as federações, as ligas, os árbitros, os analistas, os comentadores, portanto tudo e aí, entramos já nos media, centros de decisão e de prescrição”. FJM e NS colocam na primeira linha os clubes rivais. </w:t>
      </w:r>
    </w:p>
    <w:p w14:paraId="44932135" w14:textId="77777777" w:rsidR="00F605EC" w:rsidRPr="00F605EC" w:rsidRDefault="00F605EC" w:rsidP="00F605EC">
      <w:pPr>
        <w:spacing w:line="360" w:lineRule="auto"/>
        <w:jc w:val="both"/>
        <w:rPr>
          <w:rFonts w:ascii="Tahoma" w:hAnsi="Tahoma" w:cs="Tahoma"/>
          <w:color w:val="000000"/>
          <w:sz w:val="18"/>
          <w:szCs w:val="18"/>
          <w:lang w:val="pt-PT"/>
        </w:rPr>
      </w:pPr>
      <w:r w:rsidRPr="00F605EC">
        <w:rPr>
          <w:rFonts w:ascii="Tahoma" w:hAnsi="Tahoma" w:cs="Tahoma"/>
          <w:color w:val="000000"/>
          <w:sz w:val="18"/>
          <w:szCs w:val="18"/>
          <w:lang w:val="pt-PT"/>
        </w:rPr>
        <w:t xml:space="preserve">A comunicação é envolvente para os sócios/adeptos e beligerante face aos rivais, considerando FJM que “existe a ideia, não está provada, de que isso pode trazer vantagem para o clube. Tenho dúvidas que traga”. </w:t>
      </w:r>
      <w:r w:rsidRPr="00F605EC">
        <w:rPr>
          <w:rFonts w:ascii="Tahoma" w:hAnsi="Tahoma" w:cs="Tahoma"/>
          <w:color w:val="000000"/>
          <w:sz w:val="18"/>
          <w:szCs w:val="18"/>
          <w:lang w:val="pt-PT"/>
        </w:rPr>
        <w:lastRenderedPageBreak/>
        <w:t xml:space="preserve">Pelo que pudemos observar é uma prática continuada e estendida a jornalistas, agentes desportivos, especialmente aos árbitros, o que poderá ser explicado por: </w:t>
      </w:r>
    </w:p>
    <w:p w14:paraId="5B6DCF49" w14:textId="77777777" w:rsidR="00F605EC" w:rsidRPr="00F605EC" w:rsidRDefault="00F605EC" w:rsidP="00F605EC">
      <w:pPr>
        <w:spacing w:line="360" w:lineRule="auto"/>
        <w:jc w:val="both"/>
        <w:rPr>
          <w:rFonts w:ascii="Tahoma" w:hAnsi="Tahoma" w:cs="Tahoma"/>
          <w:color w:val="000000"/>
          <w:sz w:val="18"/>
          <w:szCs w:val="18"/>
          <w:lang w:val="pt-PT"/>
        </w:rPr>
      </w:pPr>
      <w:r w:rsidRPr="00F605EC">
        <w:rPr>
          <w:rFonts w:ascii="Tahoma" w:hAnsi="Tahoma" w:cs="Tahoma"/>
          <w:color w:val="000000"/>
          <w:sz w:val="18"/>
          <w:szCs w:val="18"/>
          <w:lang w:val="pt-PT"/>
        </w:rPr>
        <w:t xml:space="preserve">- “Cortinas de fumo”: um processo de desculpabilização face ao insucesso, uma dinâmica de agregação perante ameaças externas/internas, reais ou fictícias, para unir a “tribo” de sócios/adeptos (Morris, 2018). </w:t>
      </w:r>
    </w:p>
    <w:p w14:paraId="1EB605FA" w14:textId="77777777" w:rsidR="00F605EC" w:rsidRPr="00F605EC" w:rsidRDefault="00F605EC" w:rsidP="00F605EC">
      <w:pPr>
        <w:spacing w:line="360" w:lineRule="auto"/>
        <w:jc w:val="both"/>
        <w:rPr>
          <w:rFonts w:ascii="Tahoma" w:hAnsi="Tahoma" w:cs="Tahoma"/>
          <w:color w:val="000000"/>
          <w:sz w:val="18"/>
          <w:szCs w:val="18"/>
          <w:lang w:val="pt-PT"/>
        </w:rPr>
      </w:pPr>
      <w:r w:rsidRPr="00F605EC">
        <w:rPr>
          <w:rFonts w:ascii="Tahoma" w:hAnsi="Tahoma" w:cs="Tahoma"/>
          <w:color w:val="000000"/>
          <w:sz w:val="18"/>
          <w:szCs w:val="18"/>
          <w:lang w:val="pt-PT"/>
        </w:rPr>
        <w:t>- Mimetismo: A imitação da prática de outros clubes e dirigentes, independentemente da eficácia, possibilita uma imagem de homens corajosos/guerreiros quando “o futebol é para homens de barba rija”, sendo bem acolhido pelos sócios/adeptos, ou até exigência sua;</w:t>
      </w:r>
    </w:p>
    <w:p w14:paraId="48101539" w14:textId="77777777" w:rsidR="00F605EC" w:rsidRPr="00F605EC" w:rsidRDefault="00F605EC" w:rsidP="00F605EC">
      <w:pPr>
        <w:spacing w:line="360" w:lineRule="auto"/>
        <w:jc w:val="both"/>
        <w:rPr>
          <w:rFonts w:ascii="Tahoma" w:hAnsi="Tahoma" w:cs="Tahoma"/>
          <w:color w:val="000000"/>
          <w:sz w:val="18"/>
          <w:szCs w:val="18"/>
          <w:lang w:val="pt-PT"/>
        </w:rPr>
      </w:pPr>
      <w:r w:rsidRPr="00F605EC">
        <w:rPr>
          <w:rFonts w:ascii="Tahoma" w:hAnsi="Tahoma" w:cs="Tahoma"/>
          <w:color w:val="000000"/>
          <w:sz w:val="18"/>
          <w:szCs w:val="18"/>
          <w:lang w:val="pt-PT"/>
        </w:rPr>
        <w:t xml:space="preserve">- Narrativa: permite aos </w:t>
      </w:r>
      <w:proofErr w:type="spellStart"/>
      <w:r w:rsidRPr="00F605EC">
        <w:rPr>
          <w:rFonts w:ascii="Tahoma" w:hAnsi="Tahoma" w:cs="Tahoma"/>
          <w:color w:val="000000"/>
          <w:sz w:val="18"/>
          <w:szCs w:val="18"/>
          <w:lang w:val="pt-PT"/>
        </w:rPr>
        <w:t>dircom’s</w:t>
      </w:r>
      <w:proofErr w:type="spellEnd"/>
      <w:r w:rsidRPr="00F605EC">
        <w:rPr>
          <w:rFonts w:ascii="Tahoma" w:hAnsi="Tahoma" w:cs="Tahoma"/>
          <w:color w:val="000000"/>
          <w:sz w:val="18"/>
          <w:szCs w:val="18"/>
          <w:lang w:val="pt-PT"/>
        </w:rPr>
        <w:t xml:space="preserve"> municiar os adeptos com um conjunto de argumentos e narrativas na defesa do clube nos mais diversos fóruns em que participam;</w:t>
      </w:r>
    </w:p>
    <w:p w14:paraId="2C0AF789" w14:textId="16C47E4F" w:rsidR="00F605EC" w:rsidRDefault="00F605EC" w:rsidP="00F605EC">
      <w:pPr>
        <w:spacing w:line="360" w:lineRule="auto"/>
        <w:jc w:val="both"/>
        <w:rPr>
          <w:rFonts w:ascii="Tahoma" w:hAnsi="Tahoma" w:cs="Tahoma"/>
          <w:color w:val="000000"/>
          <w:sz w:val="18"/>
          <w:szCs w:val="18"/>
          <w:lang w:val="pt-PT"/>
        </w:rPr>
      </w:pPr>
      <w:r w:rsidRPr="00F605EC">
        <w:rPr>
          <w:rFonts w:ascii="Tahoma" w:hAnsi="Tahoma" w:cs="Tahoma"/>
          <w:color w:val="000000"/>
          <w:sz w:val="18"/>
          <w:szCs w:val="18"/>
          <w:lang w:val="pt-PT"/>
        </w:rPr>
        <w:t xml:space="preserve">- “Negócio da Controvérsia”: os media também retiram vantagens, a polémica sempre foi explorada na imprensa desportiva (Pinheiro, 2010). Proporciona conteúdos promovendo debates em torno dessa conflitualidade, registando boas audiências e baixos custos. </w:t>
      </w:r>
    </w:p>
    <w:p w14:paraId="0B2E59C5" w14:textId="77777777" w:rsidR="00F605EC" w:rsidRPr="00F605EC" w:rsidRDefault="00F605EC" w:rsidP="00F605EC">
      <w:pPr>
        <w:spacing w:line="360" w:lineRule="auto"/>
        <w:jc w:val="both"/>
        <w:rPr>
          <w:rFonts w:ascii="Tahoma" w:hAnsi="Tahoma" w:cs="Tahoma"/>
          <w:color w:val="000000"/>
          <w:sz w:val="18"/>
          <w:szCs w:val="18"/>
          <w:lang w:val="pt-PT"/>
        </w:rPr>
      </w:pPr>
    </w:p>
    <w:p w14:paraId="3BC715B7" w14:textId="03A89684" w:rsidR="00F605EC" w:rsidRPr="00CB46B8" w:rsidRDefault="00F605EC" w:rsidP="00F605EC">
      <w:pPr>
        <w:spacing w:line="360" w:lineRule="auto"/>
        <w:jc w:val="both"/>
        <w:rPr>
          <w:rFonts w:ascii="Tahoma" w:hAnsi="Tahoma" w:cs="Tahoma"/>
          <w:bCs/>
          <w:i/>
          <w:iCs/>
          <w:sz w:val="18"/>
          <w:szCs w:val="18"/>
          <w:lang w:val="pt-PT"/>
        </w:rPr>
      </w:pPr>
      <w:r w:rsidRPr="00CB46B8">
        <w:rPr>
          <w:rFonts w:ascii="Tahoma" w:hAnsi="Tahoma" w:cs="Tahoma"/>
          <w:bCs/>
          <w:i/>
          <w:iCs/>
          <w:sz w:val="18"/>
          <w:szCs w:val="18"/>
          <w:lang w:val="pt-PT"/>
        </w:rPr>
        <w:t>O Controlo das Instituições</w:t>
      </w:r>
    </w:p>
    <w:p w14:paraId="75A302F1" w14:textId="77777777" w:rsidR="00F605EC" w:rsidRPr="00F605EC" w:rsidRDefault="00F605EC" w:rsidP="00F605EC">
      <w:pPr>
        <w:spacing w:line="360" w:lineRule="auto"/>
        <w:jc w:val="both"/>
        <w:rPr>
          <w:rFonts w:ascii="Tahoma" w:hAnsi="Tahoma" w:cs="Tahoma"/>
          <w:b/>
          <w:sz w:val="18"/>
          <w:szCs w:val="18"/>
          <w:lang w:val="pt-PT"/>
        </w:rPr>
      </w:pPr>
    </w:p>
    <w:p w14:paraId="0B4DD2D0" w14:textId="7536F5BB" w:rsidR="00346778" w:rsidRDefault="00F605EC" w:rsidP="00F605EC">
      <w:pPr>
        <w:spacing w:line="360" w:lineRule="auto"/>
        <w:jc w:val="both"/>
        <w:rPr>
          <w:rFonts w:ascii="Tahoma" w:hAnsi="Tahoma" w:cs="Tahoma"/>
          <w:color w:val="000000"/>
          <w:sz w:val="18"/>
          <w:szCs w:val="18"/>
          <w:lang w:val="pt-PT"/>
        </w:rPr>
      </w:pPr>
      <w:r w:rsidRPr="00F605EC">
        <w:rPr>
          <w:rFonts w:ascii="Tahoma" w:hAnsi="Tahoma" w:cs="Tahoma"/>
          <w:sz w:val="18"/>
          <w:szCs w:val="18"/>
          <w:lang w:val="pt-PT"/>
        </w:rPr>
        <w:t xml:space="preserve">No Quadro 14 apresentamos a </w:t>
      </w:r>
      <w:proofErr w:type="spellStart"/>
      <w:r w:rsidRPr="00F605EC">
        <w:rPr>
          <w:rFonts w:ascii="Tahoma" w:hAnsi="Tahoma" w:cs="Tahoma"/>
          <w:sz w:val="18"/>
          <w:szCs w:val="18"/>
          <w:lang w:val="pt-PT"/>
        </w:rPr>
        <w:t>macrocategoria</w:t>
      </w:r>
      <w:proofErr w:type="spellEnd"/>
      <w:r w:rsidRPr="00F605EC">
        <w:rPr>
          <w:rFonts w:ascii="Tahoma" w:hAnsi="Tahoma" w:cs="Tahoma"/>
          <w:sz w:val="18"/>
          <w:szCs w:val="18"/>
          <w:lang w:val="pt-PT"/>
        </w:rPr>
        <w:t xml:space="preserve">: Controlo das Instituições e </w:t>
      </w:r>
      <w:proofErr w:type="spellStart"/>
      <w:r w:rsidRPr="00F605EC">
        <w:rPr>
          <w:rFonts w:ascii="Tahoma" w:hAnsi="Tahoma" w:cs="Tahoma"/>
          <w:sz w:val="18"/>
          <w:szCs w:val="18"/>
          <w:lang w:val="pt-PT"/>
        </w:rPr>
        <w:t>respectivas</w:t>
      </w:r>
      <w:proofErr w:type="spellEnd"/>
      <w:r w:rsidRPr="00F605EC">
        <w:rPr>
          <w:rFonts w:ascii="Tahoma" w:hAnsi="Tahoma" w:cs="Tahoma"/>
          <w:sz w:val="18"/>
          <w:szCs w:val="18"/>
          <w:lang w:val="pt-PT"/>
        </w:rPr>
        <w:t xml:space="preserve"> categorias, com o </w:t>
      </w:r>
      <w:r w:rsidRPr="00F605EC">
        <w:rPr>
          <w:rFonts w:ascii="Tahoma" w:hAnsi="Tahoma" w:cs="Tahoma"/>
          <w:color w:val="000000"/>
          <w:sz w:val="18"/>
          <w:szCs w:val="18"/>
          <w:lang w:val="pt-PT"/>
        </w:rPr>
        <w:t>espaço ocupadas por estas referências</w:t>
      </w:r>
      <w:r w:rsidR="00346778">
        <w:rPr>
          <w:rFonts w:ascii="Tahoma" w:hAnsi="Tahoma" w:cs="Tahoma"/>
          <w:color w:val="000000"/>
          <w:sz w:val="18"/>
          <w:szCs w:val="18"/>
          <w:lang w:val="pt-PT"/>
        </w:rPr>
        <w:t>.</w:t>
      </w:r>
    </w:p>
    <w:p w14:paraId="06673316" w14:textId="587DF680" w:rsidR="00346778" w:rsidRPr="00F605EC" w:rsidRDefault="00F605EC" w:rsidP="00F605EC">
      <w:pPr>
        <w:spacing w:line="360" w:lineRule="auto"/>
        <w:jc w:val="both"/>
        <w:rPr>
          <w:rFonts w:ascii="Tahoma" w:hAnsi="Tahoma" w:cs="Tahoma"/>
          <w:color w:val="000000"/>
          <w:sz w:val="18"/>
          <w:szCs w:val="18"/>
          <w:lang w:val="pt-PT"/>
        </w:rPr>
      </w:pPr>
      <w:r w:rsidRPr="00F605EC">
        <w:rPr>
          <w:rFonts w:ascii="Tahoma" w:hAnsi="Tahoma" w:cs="Tahoma"/>
          <w:color w:val="000000"/>
          <w:sz w:val="18"/>
          <w:szCs w:val="18"/>
          <w:lang w:val="pt-PT"/>
        </w:rPr>
        <w:t xml:space="preserve"> </w:t>
      </w:r>
    </w:p>
    <w:p w14:paraId="085F216C" w14:textId="77777777" w:rsidR="00F605EC" w:rsidRPr="00346778" w:rsidRDefault="00F605EC" w:rsidP="00346778">
      <w:pPr>
        <w:spacing w:line="360" w:lineRule="auto"/>
        <w:jc w:val="center"/>
        <w:rPr>
          <w:rFonts w:ascii="Tahoma" w:hAnsi="Tahoma" w:cs="Tahoma"/>
          <w:sz w:val="18"/>
          <w:szCs w:val="18"/>
          <w:lang w:val="pt-PT"/>
        </w:rPr>
      </w:pPr>
      <w:r w:rsidRPr="00346778">
        <w:rPr>
          <w:rFonts w:ascii="Tahoma" w:hAnsi="Tahoma" w:cs="Tahoma"/>
          <w:sz w:val="18"/>
          <w:szCs w:val="18"/>
          <w:lang w:val="pt-PT"/>
        </w:rPr>
        <w:t xml:space="preserve">Quadro 14 - </w:t>
      </w:r>
      <w:proofErr w:type="spellStart"/>
      <w:r w:rsidRPr="00346778">
        <w:rPr>
          <w:rFonts w:ascii="Tahoma" w:hAnsi="Tahoma" w:cs="Tahoma"/>
          <w:sz w:val="18"/>
          <w:szCs w:val="18"/>
          <w:lang w:val="pt-PT"/>
        </w:rPr>
        <w:t>Macrocategoria</w:t>
      </w:r>
      <w:proofErr w:type="spellEnd"/>
      <w:r w:rsidRPr="00346778">
        <w:rPr>
          <w:rFonts w:ascii="Tahoma" w:hAnsi="Tahoma" w:cs="Tahoma"/>
          <w:sz w:val="18"/>
          <w:szCs w:val="18"/>
          <w:lang w:val="pt-PT"/>
        </w:rPr>
        <w:t>: Controlo das Instituições</w:t>
      </w:r>
    </w:p>
    <w:p w14:paraId="3EEE97CB" w14:textId="2D1CE3E3" w:rsidR="00F605EC" w:rsidRDefault="00346778" w:rsidP="00F605EC">
      <w:pPr>
        <w:spacing w:line="360" w:lineRule="auto"/>
        <w:jc w:val="center"/>
        <w:rPr>
          <w:rFonts w:ascii="Tahoma" w:hAnsi="Tahoma" w:cs="Tahoma"/>
          <w:color w:val="000000"/>
          <w:sz w:val="18"/>
          <w:szCs w:val="18"/>
          <w:lang w:val="pt-PT"/>
        </w:rPr>
      </w:pPr>
      <w:r>
        <w:rPr>
          <w:rFonts w:ascii="Tahoma" w:hAnsi="Tahoma" w:cs="Tahoma"/>
          <w:noProof/>
          <w:sz w:val="18"/>
          <w:szCs w:val="18"/>
          <w:lang w:eastAsia="pt-PT"/>
        </w:rPr>
        <w:drawing>
          <wp:inline distT="0" distB="0" distL="0" distR="0" wp14:anchorId="485F3ADB" wp14:editId="0861B0AA">
            <wp:extent cx="3181794" cy="2333951"/>
            <wp:effectExtent l="0" t="0" r="0" b="952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Quadro 14.png"/>
                    <pic:cNvPicPr/>
                  </pic:nvPicPr>
                  <pic:blipFill>
                    <a:blip r:embed="rId21">
                      <a:extLst>
                        <a:ext uri="{28A0092B-C50C-407E-A947-70E740481C1C}">
                          <a14:useLocalDpi xmlns:a14="http://schemas.microsoft.com/office/drawing/2010/main" val="0"/>
                        </a:ext>
                      </a:extLst>
                    </a:blip>
                    <a:stretch>
                      <a:fillRect/>
                    </a:stretch>
                  </pic:blipFill>
                  <pic:spPr>
                    <a:xfrm>
                      <a:off x="0" y="0"/>
                      <a:ext cx="3181794" cy="2333951"/>
                    </a:xfrm>
                    <a:prstGeom prst="rect">
                      <a:avLst/>
                    </a:prstGeom>
                  </pic:spPr>
                </pic:pic>
              </a:graphicData>
            </a:graphic>
          </wp:inline>
        </w:drawing>
      </w:r>
    </w:p>
    <w:p w14:paraId="1A961272" w14:textId="1D67D7D1" w:rsidR="00F605EC" w:rsidRDefault="00346778" w:rsidP="00F605EC">
      <w:pPr>
        <w:spacing w:line="360" w:lineRule="auto"/>
        <w:jc w:val="center"/>
        <w:rPr>
          <w:rFonts w:ascii="Tahoma" w:hAnsi="Tahoma" w:cs="Tahoma"/>
          <w:color w:val="000000"/>
          <w:sz w:val="18"/>
          <w:szCs w:val="18"/>
          <w:lang w:val="pt-PT"/>
        </w:rPr>
      </w:pPr>
      <w:r>
        <w:rPr>
          <w:rFonts w:ascii="Tahoma" w:hAnsi="Tahoma" w:cs="Tahoma"/>
          <w:color w:val="000000"/>
          <w:sz w:val="18"/>
          <w:szCs w:val="18"/>
          <w:lang w:val="pt-PT"/>
        </w:rPr>
        <w:t>Fonte: Elaboração própria</w:t>
      </w:r>
    </w:p>
    <w:p w14:paraId="7E525282" w14:textId="77777777" w:rsidR="00F605EC" w:rsidRPr="00F605EC" w:rsidRDefault="00F605EC" w:rsidP="00F605EC">
      <w:pPr>
        <w:spacing w:line="360" w:lineRule="auto"/>
        <w:jc w:val="center"/>
        <w:rPr>
          <w:rFonts w:ascii="Tahoma" w:hAnsi="Tahoma" w:cs="Tahoma"/>
          <w:sz w:val="18"/>
          <w:szCs w:val="18"/>
          <w:lang w:val="pt-PT"/>
        </w:rPr>
      </w:pPr>
    </w:p>
    <w:p w14:paraId="6E9EDF5F" w14:textId="77777777" w:rsidR="00346778" w:rsidRPr="00346778" w:rsidRDefault="00346778" w:rsidP="00346778">
      <w:pPr>
        <w:autoSpaceDE w:val="0"/>
        <w:autoSpaceDN w:val="0"/>
        <w:adjustRightInd w:val="0"/>
        <w:spacing w:line="360" w:lineRule="auto"/>
        <w:jc w:val="both"/>
        <w:rPr>
          <w:rFonts w:ascii="Tahoma" w:hAnsi="Tahoma" w:cs="Tahoma"/>
          <w:color w:val="000000"/>
          <w:sz w:val="18"/>
          <w:szCs w:val="18"/>
          <w:lang w:val="pt-PT"/>
        </w:rPr>
      </w:pPr>
      <w:r w:rsidRPr="00346778">
        <w:rPr>
          <w:rFonts w:ascii="Tahoma" w:hAnsi="Tahoma" w:cs="Tahoma"/>
          <w:sz w:val="18"/>
          <w:szCs w:val="18"/>
          <w:lang w:val="pt-PT"/>
        </w:rPr>
        <w:t xml:space="preserve">Os </w:t>
      </w:r>
      <w:r w:rsidRPr="00346778">
        <w:rPr>
          <w:rFonts w:ascii="Tahoma" w:hAnsi="Tahoma" w:cs="Tahoma"/>
          <w:color w:val="000000"/>
          <w:sz w:val="18"/>
          <w:szCs w:val="18"/>
          <w:lang w:val="pt-PT"/>
        </w:rPr>
        <w:t xml:space="preserve">clubes procuraram criar e alargar esferas de influência em tudo o que possa interferir com a sua </w:t>
      </w:r>
      <w:proofErr w:type="spellStart"/>
      <w:r w:rsidRPr="00346778">
        <w:rPr>
          <w:rFonts w:ascii="Tahoma" w:hAnsi="Tahoma" w:cs="Tahoma"/>
          <w:color w:val="000000"/>
          <w:sz w:val="18"/>
          <w:szCs w:val="18"/>
          <w:lang w:val="pt-PT"/>
        </w:rPr>
        <w:t>actividade</w:t>
      </w:r>
      <w:proofErr w:type="spellEnd"/>
      <w:r w:rsidRPr="00346778">
        <w:rPr>
          <w:rFonts w:ascii="Tahoma" w:hAnsi="Tahoma" w:cs="Tahoma"/>
          <w:color w:val="000000"/>
          <w:sz w:val="18"/>
          <w:szCs w:val="18"/>
          <w:lang w:val="pt-PT"/>
        </w:rPr>
        <w:t xml:space="preserve">. As habituais confraternizações entre os presidentes dos “três grandes”, com deputados e funcionários Assembleia da República, são exemplo, como pudemos observar na investigação. </w:t>
      </w:r>
    </w:p>
    <w:p w14:paraId="5FEC378C" w14:textId="77777777" w:rsidR="00346778" w:rsidRPr="00346778" w:rsidRDefault="00346778" w:rsidP="00346778">
      <w:pPr>
        <w:autoSpaceDE w:val="0"/>
        <w:autoSpaceDN w:val="0"/>
        <w:adjustRightInd w:val="0"/>
        <w:spacing w:line="360" w:lineRule="auto"/>
        <w:jc w:val="both"/>
        <w:rPr>
          <w:rFonts w:ascii="Tahoma" w:hAnsi="Tahoma" w:cs="Tahoma"/>
          <w:color w:val="000000"/>
          <w:sz w:val="18"/>
          <w:szCs w:val="18"/>
          <w:lang w:val="pt-PT"/>
        </w:rPr>
      </w:pPr>
      <w:r w:rsidRPr="00346778">
        <w:rPr>
          <w:rFonts w:ascii="Tahoma" w:hAnsi="Tahoma" w:cs="Tahoma"/>
          <w:color w:val="000000"/>
          <w:sz w:val="18"/>
          <w:szCs w:val="18"/>
          <w:lang w:val="pt-PT"/>
        </w:rPr>
        <w:t>Há práticas, alegadamente ilícitas, uma dessas, ficou conhecida como caso “</w:t>
      </w:r>
      <w:proofErr w:type="spellStart"/>
      <w:r w:rsidRPr="00346778">
        <w:rPr>
          <w:rFonts w:ascii="Tahoma" w:hAnsi="Tahoma" w:cs="Tahoma"/>
          <w:color w:val="000000"/>
          <w:sz w:val="18"/>
          <w:szCs w:val="18"/>
          <w:lang w:val="pt-PT"/>
        </w:rPr>
        <w:t>e-toupeira</w:t>
      </w:r>
      <w:proofErr w:type="spellEnd"/>
      <w:r w:rsidRPr="00346778">
        <w:rPr>
          <w:rFonts w:ascii="Tahoma" w:hAnsi="Tahoma" w:cs="Tahoma"/>
          <w:color w:val="000000"/>
          <w:sz w:val="18"/>
          <w:szCs w:val="18"/>
          <w:lang w:val="pt-PT"/>
        </w:rPr>
        <w:t>”, originando um processo judicial com o mesmo nome. Neste são acusados funcionários judiciais e um ex-assessor jurídico do SLB, pelos primeiros fornecerem informação em segredo de justiça ao segundo, sobre processos que envolviam o SLB e os seus rivais.</w:t>
      </w:r>
    </w:p>
    <w:p w14:paraId="041BCF67" w14:textId="77777777" w:rsidR="00346778" w:rsidRPr="00346778" w:rsidRDefault="00346778" w:rsidP="00346778">
      <w:pPr>
        <w:autoSpaceDE w:val="0"/>
        <w:autoSpaceDN w:val="0"/>
        <w:adjustRightInd w:val="0"/>
        <w:spacing w:line="360" w:lineRule="auto"/>
        <w:rPr>
          <w:rFonts w:ascii="Tahoma" w:hAnsi="Tahoma" w:cs="Tahoma"/>
          <w:color w:val="000000"/>
          <w:sz w:val="18"/>
          <w:szCs w:val="18"/>
          <w:lang w:val="pt-PT"/>
        </w:rPr>
      </w:pPr>
      <w:r w:rsidRPr="00346778">
        <w:rPr>
          <w:rFonts w:ascii="Tahoma" w:hAnsi="Tahoma" w:cs="Tahoma"/>
          <w:color w:val="000000"/>
          <w:sz w:val="18"/>
          <w:szCs w:val="18"/>
          <w:lang w:val="pt-PT"/>
        </w:rPr>
        <w:lastRenderedPageBreak/>
        <w:t>O controlo das instituições é denunciado por FJM, no livro “Polvo Encarnado”</w:t>
      </w:r>
      <w:sdt>
        <w:sdtPr>
          <w:rPr>
            <w:rFonts w:ascii="Tahoma" w:hAnsi="Tahoma" w:cs="Tahoma"/>
            <w:color w:val="000000"/>
            <w:sz w:val="18"/>
            <w:szCs w:val="18"/>
          </w:rPr>
          <w:id w:val="-1726443386"/>
          <w:citation/>
        </w:sdtPr>
        <w:sdtEndPr/>
        <w:sdtContent>
          <w:r>
            <w:rPr>
              <w:rFonts w:ascii="Tahoma" w:hAnsi="Tahoma" w:cs="Tahoma"/>
              <w:color w:val="000000"/>
              <w:sz w:val="18"/>
              <w:szCs w:val="18"/>
            </w:rPr>
            <w:fldChar w:fldCharType="begin"/>
          </w:r>
          <w:r w:rsidRPr="00346778">
            <w:rPr>
              <w:rFonts w:ascii="Tahoma" w:hAnsi="Tahoma" w:cs="Tahoma"/>
              <w:color w:val="000000"/>
              <w:sz w:val="18"/>
              <w:szCs w:val="18"/>
              <w:lang w:val="pt-PT"/>
            </w:rPr>
            <w:instrText xml:space="preserve">CITATION Mar17 \t  \l 2070 </w:instrText>
          </w:r>
          <w:r>
            <w:rPr>
              <w:rFonts w:ascii="Tahoma" w:hAnsi="Tahoma" w:cs="Tahoma"/>
              <w:color w:val="000000"/>
              <w:sz w:val="18"/>
              <w:szCs w:val="18"/>
            </w:rPr>
            <w:fldChar w:fldCharType="separate"/>
          </w:r>
          <w:r w:rsidRPr="00346778">
            <w:rPr>
              <w:rFonts w:ascii="Tahoma" w:hAnsi="Tahoma" w:cs="Tahoma"/>
              <w:noProof/>
              <w:color w:val="000000"/>
              <w:sz w:val="18"/>
              <w:szCs w:val="18"/>
              <w:lang w:val="pt-PT"/>
            </w:rPr>
            <w:t xml:space="preserve"> (Marques &amp; Faria, 2017)</w:t>
          </w:r>
          <w:r>
            <w:rPr>
              <w:rFonts w:ascii="Tahoma" w:hAnsi="Tahoma" w:cs="Tahoma"/>
              <w:color w:val="000000"/>
              <w:sz w:val="18"/>
              <w:szCs w:val="18"/>
            </w:rPr>
            <w:fldChar w:fldCharType="end"/>
          </w:r>
        </w:sdtContent>
      </w:sdt>
      <w:r w:rsidRPr="00346778">
        <w:rPr>
          <w:rFonts w:ascii="Tahoma" w:hAnsi="Tahoma" w:cs="Tahoma"/>
          <w:color w:val="000000"/>
          <w:sz w:val="18"/>
          <w:szCs w:val="18"/>
          <w:lang w:val="pt-PT"/>
        </w:rPr>
        <w:t xml:space="preserve">, que é </w:t>
      </w:r>
      <w:proofErr w:type="spellStart"/>
      <w:r w:rsidRPr="00346778">
        <w:rPr>
          <w:rFonts w:ascii="Tahoma" w:hAnsi="Tahoma" w:cs="Tahoma"/>
          <w:color w:val="000000"/>
          <w:sz w:val="18"/>
          <w:szCs w:val="18"/>
          <w:lang w:val="pt-PT"/>
        </w:rPr>
        <w:t>co-autor</w:t>
      </w:r>
      <w:proofErr w:type="spellEnd"/>
      <w:r w:rsidRPr="00346778">
        <w:rPr>
          <w:rFonts w:ascii="Tahoma" w:hAnsi="Tahoma" w:cs="Tahoma"/>
          <w:color w:val="000000"/>
          <w:sz w:val="18"/>
          <w:szCs w:val="18"/>
          <w:lang w:val="pt-PT"/>
        </w:rPr>
        <w:t>, apresentando na introdução os “</w:t>
      </w:r>
      <w:r w:rsidRPr="00346778">
        <w:rPr>
          <w:rFonts w:ascii="Tahoma" w:hAnsi="Tahoma" w:cs="Tahoma"/>
          <w:sz w:val="18"/>
          <w:szCs w:val="18"/>
          <w:lang w:val="pt-PT"/>
        </w:rPr>
        <w:t xml:space="preserve">oito tentáculos através dos quais o clube da Luz manipula e subverte a realidade do futebol português: o controlo das instituições desportivas, a arbitragem, a justiça desportiva, a imprensa, os </w:t>
      </w:r>
      <w:proofErr w:type="spellStart"/>
      <w:r w:rsidRPr="00346778">
        <w:rPr>
          <w:rFonts w:ascii="Tahoma" w:hAnsi="Tahoma" w:cs="Tahoma"/>
          <w:sz w:val="18"/>
          <w:szCs w:val="18"/>
          <w:lang w:val="pt-PT"/>
        </w:rPr>
        <w:t>cartilheiros</w:t>
      </w:r>
      <w:proofErr w:type="spellEnd"/>
      <w:r w:rsidRPr="00346778">
        <w:rPr>
          <w:rFonts w:ascii="Tahoma" w:hAnsi="Tahoma" w:cs="Tahoma"/>
          <w:sz w:val="18"/>
          <w:szCs w:val="18"/>
          <w:lang w:val="pt-PT"/>
        </w:rPr>
        <w:t>, a BTV, as claques e o regime”</w:t>
      </w:r>
      <w:sdt>
        <w:sdtPr>
          <w:rPr>
            <w:rFonts w:ascii="Tahoma" w:hAnsi="Tahoma" w:cs="Tahoma"/>
            <w:sz w:val="18"/>
            <w:szCs w:val="18"/>
          </w:rPr>
          <w:id w:val="372273436"/>
          <w:citation/>
        </w:sdtPr>
        <w:sdtEndPr/>
        <w:sdtContent>
          <w:r>
            <w:rPr>
              <w:rFonts w:ascii="Tahoma" w:hAnsi="Tahoma" w:cs="Tahoma"/>
              <w:sz w:val="18"/>
              <w:szCs w:val="18"/>
            </w:rPr>
            <w:fldChar w:fldCharType="begin"/>
          </w:r>
          <w:r w:rsidRPr="00346778">
            <w:rPr>
              <w:rFonts w:ascii="Tahoma" w:hAnsi="Tahoma" w:cs="Tahoma"/>
              <w:sz w:val="18"/>
              <w:szCs w:val="18"/>
              <w:lang w:val="pt-PT"/>
            </w:rPr>
            <w:instrText xml:space="preserve">CITATION Mar17 \p 2 \t  \l 2070 </w:instrText>
          </w:r>
          <w:r>
            <w:rPr>
              <w:rFonts w:ascii="Tahoma" w:hAnsi="Tahoma" w:cs="Tahoma"/>
              <w:sz w:val="18"/>
              <w:szCs w:val="18"/>
            </w:rPr>
            <w:fldChar w:fldCharType="separate"/>
          </w:r>
          <w:r w:rsidRPr="00346778">
            <w:rPr>
              <w:rFonts w:ascii="Tahoma" w:hAnsi="Tahoma" w:cs="Tahoma"/>
              <w:noProof/>
              <w:sz w:val="18"/>
              <w:szCs w:val="18"/>
              <w:lang w:val="pt-PT"/>
            </w:rPr>
            <w:t xml:space="preserve"> (Marques &amp; Faria, 2017, p. 2)</w:t>
          </w:r>
          <w:r>
            <w:rPr>
              <w:rFonts w:ascii="Tahoma" w:hAnsi="Tahoma" w:cs="Tahoma"/>
              <w:sz w:val="18"/>
              <w:szCs w:val="18"/>
            </w:rPr>
            <w:fldChar w:fldCharType="end"/>
          </w:r>
        </w:sdtContent>
      </w:sdt>
      <w:r w:rsidRPr="00346778">
        <w:rPr>
          <w:rFonts w:ascii="Tahoma" w:hAnsi="Tahoma" w:cs="Tahoma"/>
          <w:sz w:val="18"/>
          <w:szCs w:val="18"/>
          <w:lang w:val="pt-PT"/>
        </w:rPr>
        <w:t>.</w:t>
      </w:r>
    </w:p>
    <w:p w14:paraId="39F05838" w14:textId="77777777" w:rsidR="00346778" w:rsidRPr="00346778" w:rsidRDefault="00346778" w:rsidP="00346778">
      <w:pPr>
        <w:autoSpaceDE w:val="0"/>
        <w:autoSpaceDN w:val="0"/>
        <w:adjustRightInd w:val="0"/>
        <w:spacing w:line="360" w:lineRule="auto"/>
        <w:jc w:val="both"/>
        <w:rPr>
          <w:rFonts w:ascii="Tahoma" w:hAnsi="Tahoma" w:cs="Tahoma"/>
          <w:color w:val="000000"/>
          <w:sz w:val="18"/>
          <w:szCs w:val="18"/>
          <w:lang w:val="pt-PT"/>
        </w:rPr>
      </w:pPr>
      <w:r w:rsidRPr="00346778">
        <w:rPr>
          <w:rFonts w:ascii="Tahoma" w:hAnsi="Tahoma" w:cs="Tahoma"/>
          <w:color w:val="000000"/>
          <w:sz w:val="18"/>
          <w:szCs w:val="18"/>
          <w:lang w:val="pt-PT"/>
        </w:rPr>
        <w:t>Nas tentativas de controlo, eventuais aliciamentos a jornalistas, remetendo-nos FJM para as mensagens do caso “e-mails”</w:t>
      </w:r>
      <w:r>
        <w:rPr>
          <w:rStyle w:val="FootnoteReference"/>
          <w:rFonts w:ascii="Tahoma" w:hAnsi="Tahoma" w:cs="Tahoma"/>
          <w:color w:val="000000"/>
          <w:sz w:val="18"/>
          <w:szCs w:val="18"/>
        </w:rPr>
        <w:footnoteReference w:id="11"/>
      </w:r>
      <w:r w:rsidRPr="00346778">
        <w:rPr>
          <w:rFonts w:ascii="Tahoma" w:hAnsi="Tahoma" w:cs="Tahoma"/>
          <w:color w:val="000000"/>
          <w:sz w:val="18"/>
          <w:szCs w:val="18"/>
          <w:lang w:val="pt-PT"/>
        </w:rPr>
        <w:t xml:space="preserve">, indicando-nos nomes de jornalistas, supostamente, pagos. Face a um dos jornalistas referenciados, NS assegura não ser verdade, pelo conhecimento que detém deste. Contudo, relembra a sua passagem pela </w:t>
      </w:r>
      <w:proofErr w:type="spellStart"/>
      <w:r w:rsidRPr="00346778">
        <w:rPr>
          <w:rFonts w:ascii="Tahoma" w:hAnsi="Tahoma" w:cs="Tahoma"/>
          <w:color w:val="000000"/>
          <w:sz w:val="18"/>
          <w:szCs w:val="18"/>
          <w:lang w:val="pt-PT"/>
        </w:rPr>
        <w:t>direcção</w:t>
      </w:r>
      <w:proofErr w:type="spellEnd"/>
      <w:r w:rsidRPr="00346778">
        <w:rPr>
          <w:rFonts w:ascii="Tahoma" w:hAnsi="Tahoma" w:cs="Tahoma"/>
          <w:color w:val="000000"/>
          <w:sz w:val="18"/>
          <w:szCs w:val="18"/>
          <w:lang w:val="pt-PT"/>
        </w:rPr>
        <w:t xml:space="preserve"> do DN, em que foi suspenso um jornalista por ter uma avença com o governo da altura, sugerindo que situações destas são passíveis de se verificarem também no mundo do futebol.</w:t>
      </w:r>
    </w:p>
    <w:p w14:paraId="54751FDA" w14:textId="7366782B" w:rsidR="00346778" w:rsidRDefault="00346778" w:rsidP="00346778">
      <w:pPr>
        <w:autoSpaceDE w:val="0"/>
        <w:autoSpaceDN w:val="0"/>
        <w:adjustRightInd w:val="0"/>
        <w:spacing w:line="360" w:lineRule="auto"/>
        <w:jc w:val="both"/>
        <w:rPr>
          <w:rFonts w:ascii="Tahoma" w:hAnsi="Tahoma" w:cs="Tahoma"/>
          <w:color w:val="000000"/>
          <w:sz w:val="18"/>
          <w:szCs w:val="18"/>
          <w:lang w:val="pt-PT"/>
        </w:rPr>
      </w:pPr>
      <w:r w:rsidRPr="00346778">
        <w:rPr>
          <w:rFonts w:ascii="Tahoma" w:hAnsi="Tahoma" w:cs="Tahoma"/>
          <w:color w:val="000000"/>
          <w:sz w:val="18"/>
          <w:szCs w:val="18"/>
          <w:lang w:val="pt-PT"/>
        </w:rPr>
        <w:t>Quanto aos comentadores adeptos e ex-jogadores que participam em debates televisivos, NS tem conhecimento “que havia comentadores que eram pagos, não apenas pelos canais de televisão, mas também pelos clubes”.</w:t>
      </w:r>
    </w:p>
    <w:p w14:paraId="3D1D0A80" w14:textId="77777777" w:rsidR="00CB46B8" w:rsidRDefault="00CB46B8" w:rsidP="00346778">
      <w:pPr>
        <w:autoSpaceDE w:val="0"/>
        <w:autoSpaceDN w:val="0"/>
        <w:adjustRightInd w:val="0"/>
        <w:spacing w:line="360" w:lineRule="auto"/>
        <w:jc w:val="both"/>
        <w:rPr>
          <w:rFonts w:ascii="Tahoma" w:hAnsi="Tahoma" w:cs="Tahoma"/>
          <w:color w:val="000000"/>
          <w:sz w:val="18"/>
          <w:szCs w:val="18"/>
          <w:lang w:val="pt-PT"/>
        </w:rPr>
      </w:pPr>
    </w:p>
    <w:p w14:paraId="1F86C695" w14:textId="77777777" w:rsidR="00346778" w:rsidRPr="00346778" w:rsidRDefault="00346778" w:rsidP="00346778">
      <w:pPr>
        <w:autoSpaceDE w:val="0"/>
        <w:autoSpaceDN w:val="0"/>
        <w:adjustRightInd w:val="0"/>
        <w:spacing w:line="360" w:lineRule="auto"/>
        <w:jc w:val="both"/>
        <w:rPr>
          <w:rFonts w:ascii="Tahoma" w:hAnsi="Tahoma" w:cs="Tahoma"/>
          <w:color w:val="000000"/>
          <w:sz w:val="18"/>
          <w:szCs w:val="18"/>
          <w:lang w:val="pt-PT"/>
        </w:rPr>
      </w:pPr>
    </w:p>
    <w:p w14:paraId="2C53E149" w14:textId="37CCD187" w:rsidR="00346778" w:rsidRPr="00CB46B8" w:rsidRDefault="00346778" w:rsidP="00346778">
      <w:pPr>
        <w:autoSpaceDE w:val="0"/>
        <w:autoSpaceDN w:val="0"/>
        <w:adjustRightInd w:val="0"/>
        <w:spacing w:line="360" w:lineRule="auto"/>
        <w:jc w:val="both"/>
        <w:rPr>
          <w:rFonts w:ascii="Tahoma" w:hAnsi="Tahoma" w:cs="Tahoma"/>
          <w:bCs/>
          <w:i/>
          <w:iCs/>
          <w:sz w:val="18"/>
          <w:szCs w:val="18"/>
          <w:lang w:val="pt-PT"/>
        </w:rPr>
      </w:pPr>
      <w:r w:rsidRPr="00CB46B8">
        <w:rPr>
          <w:rFonts w:ascii="Tahoma" w:hAnsi="Tahoma" w:cs="Tahoma"/>
          <w:bCs/>
          <w:i/>
          <w:iCs/>
          <w:sz w:val="18"/>
          <w:szCs w:val="18"/>
          <w:lang w:val="pt-PT"/>
        </w:rPr>
        <w:t xml:space="preserve">Mercantilização do futebol e </w:t>
      </w:r>
      <w:proofErr w:type="spellStart"/>
      <w:r w:rsidRPr="00CB46B8">
        <w:rPr>
          <w:rFonts w:ascii="Tahoma" w:hAnsi="Tahoma" w:cs="Tahoma"/>
          <w:bCs/>
          <w:i/>
          <w:iCs/>
          <w:sz w:val="18"/>
          <w:szCs w:val="18"/>
          <w:lang w:val="pt-PT"/>
        </w:rPr>
        <w:t>governance</w:t>
      </w:r>
      <w:proofErr w:type="spellEnd"/>
      <w:r w:rsidRPr="00CB46B8">
        <w:rPr>
          <w:rFonts w:ascii="Tahoma" w:hAnsi="Tahoma" w:cs="Tahoma"/>
          <w:bCs/>
          <w:i/>
          <w:iCs/>
          <w:sz w:val="18"/>
          <w:szCs w:val="18"/>
          <w:lang w:val="pt-PT"/>
        </w:rPr>
        <w:t xml:space="preserve"> dos clubes</w:t>
      </w:r>
    </w:p>
    <w:p w14:paraId="478EEEDA" w14:textId="77777777" w:rsidR="00346778" w:rsidRPr="00346778" w:rsidRDefault="00346778" w:rsidP="00346778">
      <w:pPr>
        <w:autoSpaceDE w:val="0"/>
        <w:autoSpaceDN w:val="0"/>
        <w:adjustRightInd w:val="0"/>
        <w:spacing w:line="360" w:lineRule="auto"/>
        <w:jc w:val="both"/>
        <w:rPr>
          <w:rFonts w:ascii="Tahoma" w:hAnsi="Tahoma" w:cs="Tahoma"/>
          <w:b/>
          <w:sz w:val="18"/>
          <w:szCs w:val="18"/>
          <w:lang w:val="pt-PT"/>
        </w:rPr>
      </w:pPr>
    </w:p>
    <w:p w14:paraId="28F6875C" w14:textId="77777777" w:rsidR="00346778" w:rsidRPr="00346778" w:rsidRDefault="00346778" w:rsidP="00346778">
      <w:pPr>
        <w:autoSpaceDE w:val="0"/>
        <w:autoSpaceDN w:val="0"/>
        <w:adjustRightInd w:val="0"/>
        <w:spacing w:line="360" w:lineRule="auto"/>
        <w:jc w:val="both"/>
        <w:rPr>
          <w:rFonts w:ascii="Tahoma" w:hAnsi="Tahoma" w:cs="Tahoma"/>
          <w:sz w:val="18"/>
          <w:szCs w:val="18"/>
          <w:lang w:val="pt-PT"/>
        </w:rPr>
      </w:pPr>
      <w:r w:rsidRPr="00346778">
        <w:rPr>
          <w:rFonts w:ascii="Tahoma" w:hAnsi="Tahoma" w:cs="Tahoma"/>
          <w:bCs/>
          <w:sz w:val="18"/>
          <w:szCs w:val="18"/>
          <w:lang w:val="pt-PT"/>
        </w:rPr>
        <w:t xml:space="preserve">A </w:t>
      </w:r>
      <w:proofErr w:type="spellStart"/>
      <w:r w:rsidRPr="00346778">
        <w:rPr>
          <w:rFonts w:ascii="Tahoma" w:hAnsi="Tahoma" w:cs="Tahoma"/>
          <w:bCs/>
          <w:sz w:val="18"/>
          <w:szCs w:val="18"/>
          <w:lang w:val="pt-PT"/>
        </w:rPr>
        <w:t>hipermercantilização</w:t>
      </w:r>
      <w:proofErr w:type="spellEnd"/>
      <w:r w:rsidRPr="00346778">
        <w:rPr>
          <w:rFonts w:ascii="Tahoma" w:hAnsi="Tahoma" w:cs="Tahoma"/>
          <w:bCs/>
          <w:sz w:val="18"/>
          <w:szCs w:val="18"/>
          <w:lang w:val="pt-PT"/>
        </w:rPr>
        <w:t xml:space="preserve"> do futebol </w:t>
      </w:r>
      <w:sdt>
        <w:sdtPr>
          <w:rPr>
            <w:rFonts w:ascii="Tahoma" w:hAnsi="Tahoma" w:cs="Tahoma"/>
            <w:bCs/>
            <w:sz w:val="18"/>
            <w:szCs w:val="18"/>
          </w:rPr>
          <w:id w:val="-1104880471"/>
          <w:citation/>
        </w:sdtPr>
        <w:sdtEndPr/>
        <w:sdtContent>
          <w:r w:rsidRPr="002C1B9E">
            <w:rPr>
              <w:rFonts w:ascii="Tahoma" w:hAnsi="Tahoma" w:cs="Tahoma"/>
              <w:bCs/>
              <w:sz w:val="18"/>
              <w:szCs w:val="18"/>
            </w:rPr>
            <w:fldChar w:fldCharType="begin"/>
          </w:r>
          <w:r w:rsidRPr="00346778">
            <w:rPr>
              <w:rFonts w:ascii="Tahoma" w:hAnsi="Tahoma" w:cs="Tahoma"/>
              <w:bCs/>
              <w:sz w:val="18"/>
              <w:szCs w:val="18"/>
              <w:lang w:val="pt-PT"/>
            </w:rPr>
            <w:instrText xml:space="preserve"> CITATION Giu12 \l 2070 </w:instrText>
          </w:r>
          <w:r w:rsidRPr="002C1B9E">
            <w:rPr>
              <w:rFonts w:ascii="Tahoma" w:hAnsi="Tahoma" w:cs="Tahoma"/>
              <w:bCs/>
              <w:sz w:val="18"/>
              <w:szCs w:val="18"/>
            </w:rPr>
            <w:fldChar w:fldCharType="separate"/>
          </w:r>
          <w:r w:rsidRPr="00346778">
            <w:rPr>
              <w:rFonts w:ascii="Tahoma" w:hAnsi="Tahoma" w:cs="Tahoma"/>
              <w:noProof/>
              <w:sz w:val="18"/>
              <w:szCs w:val="18"/>
              <w:lang w:val="pt-PT"/>
            </w:rPr>
            <w:t>(Giulianotti &amp; Robertson, 2012)</w:t>
          </w:r>
          <w:r w:rsidRPr="002C1B9E">
            <w:rPr>
              <w:rFonts w:ascii="Tahoma" w:hAnsi="Tahoma" w:cs="Tahoma"/>
              <w:bCs/>
              <w:sz w:val="18"/>
              <w:szCs w:val="18"/>
            </w:rPr>
            <w:fldChar w:fldCharType="end"/>
          </w:r>
        </w:sdtContent>
      </w:sdt>
      <w:r w:rsidRPr="00346778">
        <w:rPr>
          <w:rFonts w:ascii="Tahoma" w:hAnsi="Tahoma" w:cs="Tahoma"/>
          <w:bCs/>
          <w:sz w:val="18"/>
          <w:szCs w:val="18"/>
          <w:lang w:val="pt-PT"/>
        </w:rPr>
        <w:t xml:space="preserve">, em especial na Europa, coloca os clubes portugueses numa situação difícil, revelando-se a </w:t>
      </w:r>
      <w:r w:rsidRPr="00346778">
        <w:rPr>
          <w:rFonts w:ascii="Tahoma" w:hAnsi="Tahoma" w:cs="Tahoma"/>
          <w:bCs/>
          <w:i/>
          <w:sz w:val="18"/>
          <w:szCs w:val="18"/>
          <w:lang w:val="pt-PT"/>
        </w:rPr>
        <w:t>Champions</w:t>
      </w:r>
      <w:r w:rsidRPr="00346778">
        <w:rPr>
          <w:rFonts w:ascii="Tahoma" w:hAnsi="Tahoma" w:cs="Tahoma"/>
          <w:bCs/>
          <w:sz w:val="18"/>
          <w:szCs w:val="18"/>
          <w:lang w:val="pt-PT"/>
        </w:rPr>
        <w:t xml:space="preserve"> </w:t>
      </w:r>
      <w:r w:rsidRPr="00346778">
        <w:rPr>
          <w:rFonts w:ascii="Tahoma" w:hAnsi="Tahoma" w:cs="Tahoma"/>
          <w:bCs/>
          <w:i/>
          <w:sz w:val="18"/>
          <w:szCs w:val="18"/>
          <w:lang w:val="pt-PT"/>
        </w:rPr>
        <w:t>League</w:t>
      </w:r>
      <w:r w:rsidRPr="00346778">
        <w:rPr>
          <w:rFonts w:ascii="Tahoma" w:hAnsi="Tahoma" w:cs="Tahoma"/>
          <w:bCs/>
          <w:sz w:val="18"/>
          <w:szCs w:val="18"/>
          <w:lang w:val="pt-PT"/>
        </w:rPr>
        <w:t xml:space="preserve"> determinante para a sua competitividade. Para FJM, o futebol </w:t>
      </w:r>
      <w:proofErr w:type="gramStart"/>
      <w:r w:rsidRPr="00346778">
        <w:rPr>
          <w:rFonts w:ascii="Tahoma" w:hAnsi="Tahoma" w:cs="Tahoma"/>
          <w:bCs/>
          <w:sz w:val="18"/>
          <w:szCs w:val="18"/>
          <w:lang w:val="pt-PT"/>
        </w:rPr>
        <w:t>Português ”é</w:t>
      </w:r>
      <w:proofErr w:type="gramEnd"/>
      <w:r w:rsidRPr="00346778">
        <w:rPr>
          <w:rFonts w:ascii="Tahoma" w:hAnsi="Tahoma" w:cs="Tahoma"/>
          <w:sz w:val="18"/>
          <w:szCs w:val="18"/>
          <w:lang w:val="pt-PT"/>
        </w:rPr>
        <w:t xml:space="preserve"> concentrado em três, embora provavelmente só há espaço verdadeiramente para dois” e nenhum quer ficar de fora.</w:t>
      </w:r>
    </w:p>
    <w:p w14:paraId="14B3A619" w14:textId="77777777" w:rsidR="00346778" w:rsidRPr="00346778" w:rsidRDefault="00346778" w:rsidP="00346778">
      <w:pPr>
        <w:autoSpaceDE w:val="0"/>
        <w:autoSpaceDN w:val="0"/>
        <w:adjustRightInd w:val="0"/>
        <w:spacing w:line="360" w:lineRule="auto"/>
        <w:jc w:val="both"/>
        <w:rPr>
          <w:rFonts w:ascii="Tahoma" w:hAnsi="Tahoma" w:cs="Tahoma"/>
          <w:sz w:val="18"/>
          <w:szCs w:val="18"/>
          <w:lang w:val="pt-PT"/>
        </w:rPr>
      </w:pPr>
      <w:r w:rsidRPr="00346778">
        <w:rPr>
          <w:rFonts w:ascii="Tahoma" w:hAnsi="Tahoma" w:cs="Tahoma"/>
          <w:sz w:val="18"/>
          <w:szCs w:val="18"/>
          <w:lang w:val="pt-PT"/>
        </w:rPr>
        <w:t xml:space="preserve">A estrutura formal de governo dos clubes não </w:t>
      </w:r>
      <w:proofErr w:type="spellStart"/>
      <w:r w:rsidRPr="00346778">
        <w:rPr>
          <w:rFonts w:ascii="Tahoma" w:hAnsi="Tahoma" w:cs="Tahoma"/>
          <w:sz w:val="18"/>
          <w:szCs w:val="18"/>
          <w:lang w:val="pt-PT"/>
        </w:rPr>
        <w:t>reflecte</w:t>
      </w:r>
      <w:proofErr w:type="spellEnd"/>
      <w:r w:rsidRPr="00346778">
        <w:rPr>
          <w:rFonts w:ascii="Tahoma" w:hAnsi="Tahoma" w:cs="Tahoma"/>
          <w:sz w:val="18"/>
          <w:szCs w:val="18"/>
          <w:lang w:val="pt-PT"/>
        </w:rPr>
        <w:t xml:space="preserve"> a sua prática como pudemos observar. Os “três grandes”, embora formalmente com órgãos colegiais, na prática são regimes presidencialistas, com tendências absolutistas, o que não inviabiliza que tendam a ser cada vez mais profissionalizados, até porque, além de outras vantagens permite-lhes um maior controlo e poder.</w:t>
      </w:r>
    </w:p>
    <w:p w14:paraId="4AF7C01C" w14:textId="77777777" w:rsidR="00346778" w:rsidRPr="00346778" w:rsidRDefault="00346778" w:rsidP="00346778">
      <w:pPr>
        <w:autoSpaceDE w:val="0"/>
        <w:autoSpaceDN w:val="0"/>
        <w:adjustRightInd w:val="0"/>
        <w:spacing w:line="360" w:lineRule="auto"/>
        <w:jc w:val="both"/>
        <w:rPr>
          <w:rFonts w:ascii="Tahoma" w:hAnsi="Tahoma" w:cs="Tahoma"/>
          <w:sz w:val="18"/>
          <w:szCs w:val="18"/>
          <w:lang w:val="pt-PT"/>
        </w:rPr>
      </w:pPr>
      <w:r w:rsidRPr="00346778">
        <w:rPr>
          <w:rFonts w:ascii="Tahoma" w:hAnsi="Tahoma" w:cs="Tahoma"/>
          <w:sz w:val="18"/>
          <w:szCs w:val="18"/>
          <w:lang w:val="pt-PT"/>
        </w:rPr>
        <w:t xml:space="preserve">O presidente do clube tende a ser simultaneamente presidente da SAD. Há também membros da </w:t>
      </w:r>
      <w:proofErr w:type="spellStart"/>
      <w:r w:rsidRPr="00346778">
        <w:rPr>
          <w:rFonts w:ascii="Tahoma" w:hAnsi="Tahoma" w:cs="Tahoma"/>
          <w:sz w:val="18"/>
          <w:szCs w:val="18"/>
          <w:lang w:val="pt-PT"/>
        </w:rPr>
        <w:t>direcção</w:t>
      </w:r>
      <w:proofErr w:type="spellEnd"/>
      <w:r w:rsidRPr="00346778">
        <w:rPr>
          <w:rFonts w:ascii="Tahoma" w:hAnsi="Tahoma" w:cs="Tahoma"/>
          <w:sz w:val="18"/>
          <w:szCs w:val="18"/>
          <w:lang w:val="pt-PT"/>
        </w:rPr>
        <w:t xml:space="preserve"> dos clubes que são administradores, caso do SCP que no período em análise, dos quatro administradores executivos, apenas um não era membro da </w:t>
      </w:r>
      <w:proofErr w:type="spellStart"/>
      <w:r w:rsidRPr="00346778">
        <w:rPr>
          <w:rFonts w:ascii="Tahoma" w:hAnsi="Tahoma" w:cs="Tahoma"/>
          <w:sz w:val="18"/>
          <w:szCs w:val="18"/>
          <w:lang w:val="pt-PT"/>
        </w:rPr>
        <w:t>direcção</w:t>
      </w:r>
      <w:proofErr w:type="spellEnd"/>
      <w:r w:rsidRPr="00346778">
        <w:rPr>
          <w:rFonts w:ascii="Tahoma" w:hAnsi="Tahoma" w:cs="Tahoma"/>
          <w:sz w:val="18"/>
          <w:szCs w:val="18"/>
          <w:lang w:val="pt-PT"/>
        </w:rPr>
        <w:t xml:space="preserve">. Para além da maioria do capital das </w:t>
      </w:r>
      <w:proofErr w:type="spellStart"/>
      <w:r w:rsidRPr="00346778">
        <w:rPr>
          <w:rFonts w:ascii="Tahoma" w:hAnsi="Tahoma" w:cs="Tahoma"/>
          <w:sz w:val="18"/>
          <w:szCs w:val="18"/>
          <w:lang w:val="pt-PT"/>
        </w:rPr>
        <w:t>SAD’s</w:t>
      </w:r>
      <w:proofErr w:type="spellEnd"/>
      <w:r w:rsidRPr="00346778">
        <w:rPr>
          <w:rFonts w:ascii="Tahoma" w:hAnsi="Tahoma" w:cs="Tahoma"/>
          <w:color w:val="000000"/>
          <w:sz w:val="18"/>
          <w:szCs w:val="18"/>
          <w:lang w:val="pt-PT"/>
        </w:rPr>
        <w:t xml:space="preserve"> </w:t>
      </w:r>
      <w:sdt>
        <w:sdtPr>
          <w:rPr>
            <w:rFonts w:ascii="Tahoma" w:hAnsi="Tahoma" w:cs="Tahoma"/>
            <w:color w:val="000000"/>
            <w:sz w:val="18"/>
            <w:szCs w:val="18"/>
          </w:rPr>
          <w:id w:val="143171094"/>
          <w:citation/>
        </w:sdtPr>
        <w:sdtEndPr/>
        <w:sdtContent>
          <w:r w:rsidRPr="00FD4751">
            <w:rPr>
              <w:rFonts w:ascii="Tahoma" w:hAnsi="Tahoma" w:cs="Tahoma"/>
              <w:color w:val="000000"/>
              <w:sz w:val="18"/>
              <w:szCs w:val="18"/>
            </w:rPr>
            <w:fldChar w:fldCharType="begin"/>
          </w:r>
          <w:r w:rsidRPr="00346778">
            <w:rPr>
              <w:rFonts w:ascii="Tahoma" w:hAnsi="Tahoma" w:cs="Tahoma"/>
              <w:color w:val="000000"/>
              <w:sz w:val="18"/>
              <w:szCs w:val="18"/>
              <w:lang w:val="pt-PT"/>
            </w:rPr>
            <w:instrText xml:space="preserve"> CITATION Fig19 \l 2070 </w:instrText>
          </w:r>
          <w:r w:rsidRPr="00FD4751">
            <w:rPr>
              <w:rFonts w:ascii="Tahoma" w:hAnsi="Tahoma" w:cs="Tahoma"/>
              <w:color w:val="000000"/>
              <w:sz w:val="18"/>
              <w:szCs w:val="18"/>
            </w:rPr>
            <w:fldChar w:fldCharType="separate"/>
          </w:r>
          <w:r w:rsidRPr="00346778">
            <w:rPr>
              <w:rFonts w:ascii="Tahoma" w:hAnsi="Tahoma" w:cs="Tahoma"/>
              <w:noProof/>
              <w:color w:val="000000"/>
              <w:sz w:val="18"/>
              <w:szCs w:val="18"/>
              <w:lang w:val="pt-PT"/>
            </w:rPr>
            <w:t>(Figueira &amp; Mota, 2019)</w:t>
          </w:r>
          <w:r w:rsidRPr="00FD4751">
            <w:rPr>
              <w:rFonts w:ascii="Tahoma" w:hAnsi="Tahoma" w:cs="Tahoma"/>
              <w:color w:val="000000"/>
              <w:sz w:val="18"/>
              <w:szCs w:val="18"/>
            </w:rPr>
            <w:fldChar w:fldCharType="end"/>
          </w:r>
        </w:sdtContent>
      </w:sdt>
      <w:r w:rsidRPr="00346778">
        <w:rPr>
          <w:rFonts w:ascii="Tahoma" w:hAnsi="Tahoma" w:cs="Tahoma"/>
          <w:sz w:val="18"/>
          <w:szCs w:val="18"/>
          <w:lang w:val="pt-PT"/>
        </w:rPr>
        <w:t xml:space="preserve">, esta presença dos representantes dos clubes na administração, permite-lhes um maior domínio. </w:t>
      </w:r>
    </w:p>
    <w:p w14:paraId="1D91C066" w14:textId="7701CA49" w:rsidR="00346778" w:rsidRDefault="00346778" w:rsidP="00346778">
      <w:pPr>
        <w:autoSpaceDE w:val="0"/>
        <w:autoSpaceDN w:val="0"/>
        <w:adjustRightInd w:val="0"/>
        <w:spacing w:line="360" w:lineRule="auto"/>
        <w:jc w:val="both"/>
        <w:rPr>
          <w:rFonts w:ascii="Tahoma" w:hAnsi="Tahoma" w:cs="Tahoma"/>
          <w:sz w:val="18"/>
          <w:szCs w:val="18"/>
          <w:lang w:val="pt-PT"/>
        </w:rPr>
      </w:pPr>
      <w:r w:rsidRPr="00346778">
        <w:rPr>
          <w:rFonts w:ascii="Tahoma" w:hAnsi="Tahoma" w:cs="Tahoma"/>
          <w:sz w:val="18"/>
          <w:szCs w:val="18"/>
          <w:lang w:val="pt-PT"/>
        </w:rPr>
        <w:t xml:space="preserve">LB afirma que “apesar de ser um regime muito centrado no Presidente, do ponto de vista da </w:t>
      </w:r>
      <w:proofErr w:type="spellStart"/>
      <w:r w:rsidRPr="00346778">
        <w:rPr>
          <w:rFonts w:ascii="Tahoma" w:hAnsi="Tahoma" w:cs="Tahoma"/>
          <w:sz w:val="18"/>
          <w:szCs w:val="18"/>
          <w:lang w:val="pt-PT"/>
        </w:rPr>
        <w:t>percepção</w:t>
      </w:r>
      <w:proofErr w:type="spellEnd"/>
      <w:r w:rsidRPr="00346778">
        <w:rPr>
          <w:rFonts w:ascii="Tahoma" w:hAnsi="Tahoma" w:cs="Tahoma"/>
          <w:sz w:val="18"/>
          <w:szCs w:val="18"/>
          <w:lang w:val="pt-PT"/>
        </w:rPr>
        <w:t xml:space="preserve"> pública da decisão, quem manda no dia-a-dia do clube, no fundo, é a estrutura profissional, não é a </w:t>
      </w:r>
      <w:proofErr w:type="spellStart"/>
      <w:r w:rsidRPr="00346778">
        <w:rPr>
          <w:rFonts w:ascii="Tahoma" w:hAnsi="Tahoma" w:cs="Tahoma"/>
          <w:sz w:val="18"/>
          <w:szCs w:val="18"/>
          <w:lang w:val="pt-PT"/>
        </w:rPr>
        <w:t>direcção</w:t>
      </w:r>
      <w:proofErr w:type="spellEnd"/>
      <w:r w:rsidRPr="00346778">
        <w:rPr>
          <w:rFonts w:ascii="Tahoma" w:hAnsi="Tahoma" w:cs="Tahoma"/>
          <w:sz w:val="18"/>
          <w:szCs w:val="18"/>
          <w:lang w:val="pt-PT"/>
        </w:rPr>
        <w:t>”. O que pudemos observar é que independentemente da profissionalização, as decisões substanciais com impacto público ou nos sócios passavam sempre pelo presidente.</w:t>
      </w:r>
    </w:p>
    <w:p w14:paraId="1ABA3BCC" w14:textId="1E28942A" w:rsidR="00B50311" w:rsidRDefault="00B50311" w:rsidP="00346778">
      <w:pPr>
        <w:autoSpaceDE w:val="0"/>
        <w:autoSpaceDN w:val="0"/>
        <w:adjustRightInd w:val="0"/>
        <w:spacing w:line="360" w:lineRule="auto"/>
        <w:jc w:val="both"/>
        <w:rPr>
          <w:rFonts w:ascii="Tahoma" w:hAnsi="Tahoma" w:cs="Tahoma"/>
          <w:sz w:val="18"/>
          <w:szCs w:val="18"/>
          <w:lang w:val="pt-PT"/>
        </w:rPr>
      </w:pPr>
    </w:p>
    <w:p w14:paraId="15C8C390" w14:textId="77777777" w:rsidR="00CB46B8" w:rsidRDefault="00CB46B8" w:rsidP="00346778">
      <w:pPr>
        <w:autoSpaceDE w:val="0"/>
        <w:autoSpaceDN w:val="0"/>
        <w:adjustRightInd w:val="0"/>
        <w:spacing w:line="360" w:lineRule="auto"/>
        <w:jc w:val="both"/>
        <w:rPr>
          <w:rFonts w:ascii="Tahoma" w:hAnsi="Tahoma" w:cs="Tahoma"/>
          <w:sz w:val="18"/>
          <w:szCs w:val="18"/>
          <w:lang w:val="pt-PT"/>
        </w:rPr>
      </w:pPr>
    </w:p>
    <w:p w14:paraId="0141D118" w14:textId="77777777" w:rsidR="00346778" w:rsidRPr="00346778" w:rsidRDefault="00346778" w:rsidP="00346778">
      <w:pPr>
        <w:autoSpaceDE w:val="0"/>
        <w:autoSpaceDN w:val="0"/>
        <w:adjustRightInd w:val="0"/>
        <w:spacing w:line="360" w:lineRule="auto"/>
        <w:jc w:val="both"/>
        <w:rPr>
          <w:rFonts w:ascii="Tahoma" w:hAnsi="Tahoma" w:cs="Tahoma"/>
          <w:sz w:val="18"/>
          <w:szCs w:val="18"/>
          <w:lang w:val="pt-PT"/>
        </w:rPr>
      </w:pPr>
    </w:p>
    <w:p w14:paraId="7B8ED4CE" w14:textId="77777777" w:rsidR="00346778" w:rsidRPr="00346778" w:rsidRDefault="00346778" w:rsidP="00346778">
      <w:pPr>
        <w:autoSpaceDE w:val="0"/>
        <w:autoSpaceDN w:val="0"/>
        <w:adjustRightInd w:val="0"/>
        <w:spacing w:line="360" w:lineRule="auto"/>
        <w:jc w:val="both"/>
        <w:rPr>
          <w:rFonts w:ascii="Tahoma" w:hAnsi="Tahoma" w:cs="Tahoma"/>
          <w:b/>
          <w:sz w:val="18"/>
          <w:szCs w:val="18"/>
          <w:lang w:val="pt-PT"/>
        </w:rPr>
      </w:pPr>
      <w:r w:rsidRPr="00346778">
        <w:rPr>
          <w:rFonts w:ascii="Tahoma" w:hAnsi="Tahoma" w:cs="Tahoma"/>
          <w:b/>
          <w:sz w:val="18"/>
          <w:szCs w:val="18"/>
          <w:lang w:val="pt-PT"/>
        </w:rPr>
        <w:t>Conclusões</w:t>
      </w:r>
    </w:p>
    <w:p w14:paraId="3186D52D" w14:textId="77777777" w:rsidR="00346778" w:rsidRPr="00346778" w:rsidRDefault="00346778" w:rsidP="00346778">
      <w:pPr>
        <w:autoSpaceDE w:val="0"/>
        <w:autoSpaceDN w:val="0"/>
        <w:adjustRightInd w:val="0"/>
        <w:spacing w:line="360" w:lineRule="auto"/>
        <w:jc w:val="both"/>
        <w:rPr>
          <w:rFonts w:ascii="Tahoma" w:hAnsi="Tahoma" w:cs="Tahoma"/>
          <w:sz w:val="18"/>
          <w:szCs w:val="18"/>
          <w:lang w:val="pt-PT"/>
        </w:rPr>
      </w:pPr>
      <w:r w:rsidRPr="00346778">
        <w:rPr>
          <w:rFonts w:ascii="Tahoma" w:hAnsi="Tahoma" w:cs="Tahoma"/>
          <w:sz w:val="18"/>
          <w:szCs w:val="18"/>
          <w:lang w:val="pt-PT"/>
        </w:rPr>
        <w:lastRenderedPageBreak/>
        <w:t xml:space="preserve">Esta investigação revela-nos a importância da comunicação nos “três grandes” enquanto instrumento de gestão e de poder, comunicando as decisões deste, explicando-as, visando a sua aceitação </w:t>
      </w:r>
      <w:sdt>
        <w:sdtPr>
          <w:rPr>
            <w:rFonts w:ascii="Tahoma" w:hAnsi="Tahoma" w:cs="Tahoma"/>
            <w:sz w:val="18"/>
            <w:szCs w:val="18"/>
          </w:rPr>
          <w:id w:val="824243869"/>
          <w:citation/>
        </w:sdtPr>
        <w:sdtEndPr/>
        <w:sdtContent>
          <w:r>
            <w:rPr>
              <w:rFonts w:ascii="Tahoma" w:hAnsi="Tahoma" w:cs="Tahoma"/>
              <w:sz w:val="18"/>
              <w:szCs w:val="18"/>
            </w:rPr>
            <w:fldChar w:fldCharType="begin"/>
          </w:r>
          <w:r w:rsidRPr="00346778">
            <w:rPr>
              <w:rFonts w:ascii="Tahoma" w:hAnsi="Tahoma" w:cs="Tahoma"/>
              <w:sz w:val="18"/>
              <w:szCs w:val="18"/>
              <w:lang w:val="pt-PT"/>
            </w:rPr>
            <w:instrText xml:space="preserve"> CITATION Amé82 \l 2070 </w:instrText>
          </w:r>
          <w:r>
            <w:rPr>
              <w:rFonts w:ascii="Tahoma" w:hAnsi="Tahoma" w:cs="Tahoma"/>
              <w:sz w:val="18"/>
              <w:szCs w:val="18"/>
            </w:rPr>
            <w:fldChar w:fldCharType="separate"/>
          </w:r>
          <w:r w:rsidRPr="00346778">
            <w:rPr>
              <w:rFonts w:ascii="Tahoma" w:hAnsi="Tahoma" w:cs="Tahoma"/>
              <w:noProof/>
              <w:sz w:val="18"/>
              <w:szCs w:val="18"/>
              <w:lang w:val="pt-PT"/>
            </w:rPr>
            <w:t>(Ramalho, 1982)</w:t>
          </w:r>
          <w:r>
            <w:rPr>
              <w:rFonts w:ascii="Tahoma" w:hAnsi="Tahoma" w:cs="Tahoma"/>
              <w:sz w:val="18"/>
              <w:szCs w:val="18"/>
            </w:rPr>
            <w:fldChar w:fldCharType="end"/>
          </w:r>
        </w:sdtContent>
      </w:sdt>
      <w:r w:rsidRPr="00346778">
        <w:rPr>
          <w:rFonts w:ascii="Tahoma" w:hAnsi="Tahoma" w:cs="Tahoma"/>
          <w:sz w:val="18"/>
          <w:szCs w:val="18"/>
          <w:lang w:val="pt-PT"/>
        </w:rPr>
        <w:t xml:space="preserve"> e reforço das esferas de influência. O conhecimento dos modelos de comunicação dos clubes torna-se pertinente pela transversalidade e centralidade mediática, social, cultural, económica e política que os “três grandes” têm em Portugal, com uma capacidade de mobilização que pode ser orientada para os mais diferentes propósitos. Sobretudo, face aos baixos níveis de literacia mediática e à possibilidade de eventual manipulação dos sócios/adeptos.</w:t>
      </w:r>
    </w:p>
    <w:p w14:paraId="1CAD0062" w14:textId="26F2146C" w:rsidR="00346778" w:rsidRPr="00346778" w:rsidRDefault="00346778" w:rsidP="00346778">
      <w:pPr>
        <w:autoSpaceDE w:val="0"/>
        <w:autoSpaceDN w:val="0"/>
        <w:adjustRightInd w:val="0"/>
        <w:spacing w:line="360" w:lineRule="auto"/>
        <w:jc w:val="both"/>
        <w:rPr>
          <w:rFonts w:ascii="Tahoma" w:hAnsi="Tahoma" w:cs="Tahoma"/>
          <w:bCs/>
          <w:sz w:val="18"/>
          <w:szCs w:val="18"/>
          <w:lang w:val="pt-PT"/>
        </w:rPr>
      </w:pPr>
      <w:r w:rsidRPr="00346778">
        <w:rPr>
          <w:rFonts w:ascii="Tahoma" w:hAnsi="Tahoma" w:cs="Tahoma"/>
          <w:bCs/>
          <w:sz w:val="18"/>
          <w:szCs w:val="18"/>
          <w:lang w:val="pt-PT"/>
        </w:rPr>
        <w:t>A força que os “três grandes” representam permite-lhe, por vezes, um grau de tolerância e inoperância por parte das mais variadas instituições</w:t>
      </w:r>
      <w:r w:rsidR="00E56686">
        <w:rPr>
          <w:rFonts w:ascii="Tahoma" w:hAnsi="Tahoma" w:cs="Tahoma"/>
          <w:bCs/>
          <w:sz w:val="18"/>
          <w:szCs w:val="18"/>
          <w:lang w:val="pt-PT"/>
        </w:rPr>
        <w:t>,</w:t>
      </w:r>
      <w:r w:rsidRPr="00346778">
        <w:rPr>
          <w:rFonts w:ascii="Tahoma" w:hAnsi="Tahoma" w:cs="Tahoma"/>
          <w:bCs/>
          <w:sz w:val="18"/>
          <w:szCs w:val="18"/>
          <w:lang w:val="pt-PT"/>
        </w:rPr>
        <w:t xml:space="preserve"> inexistentes face a outros sectores de </w:t>
      </w:r>
      <w:proofErr w:type="spellStart"/>
      <w:r w:rsidRPr="00346778">
        <w:rPr>
          <w:rFonts w:ascii="Tahoma" w:hAnsi="Tahoma" w:cs="Tahoma"/>
          <w:bCs/>
          <w:sz w:val="18"/>
          <w:szCs w:val="18"/>
          <w:lang w:val="pt-PT"/>
        </w:rPr>
        <w:t>actividade</w:t>
      </w:r>
      <w:proofErr w:type="spellEnd"/>
      <w:r w:rsidRPr="00346778">
        <w:rPr>
          <w:rFonts w:ascii="Tahoma" w:hAnsi="Tahoma" w:cs="Tahoma"/>
          <w:bCs/>
          <w:sz w:val="18"/>
          <w:szCs w:val="18"/>
          <w:lang w:val="pt-PT"/>
        </w:rPr>
        <w:t xml:space="preserve">. A transversalidade nos diversos domínios da sociedade, os milhões que movimentam, a paixão que despertam, a visibilidade e audiências que proporcionam ajudam a explicar. São tema de abertura de noticiários, primeiras páginas nos jornais e tópico principal nas redes sociais (Brandão, 2002), com inúmeros políticos, nomeadamente deputados, em programas de comentário desportivo. A visibilidade e notoriedade são determinantes para alavancar determinados </w:t>
      </w:r>
      <w:proofErr w:type="spellStart"/>
      <w:r w:rsidRPr="00346778">
        <w:rPr>
          <w:rFonts w:ascii="Tahoma" w:hAnsi="Tahoma" w:cs="Tahoma"/>
          <w:bCs/>
          <w:sz w:val="18"/>
          <w:szCs w:val="18"/>
          <w:lang w:val="pt-PT"/>
        </w:rPr>
        <w:t>projectos</w:t>
      </w:r>
      <w:proofErr w:type="spellEnd"/>
      <w:r w:rsidRPr="00346778">
        <w:rPr>
          <w:rFonts w:ascii="Tahoma" w:hAnsi="Tahoma" w:cs="Tahoma"/>
          <w:bCs/>
          <w:sz w:val="18"/>
          <w:szCs w:val="18"/>
          <w:lang w:val="pt-PT"/>
        </w:rPr>
        <w:t>, sendo a política um desses casos. Por exemplo, André Ventura, fundador e líder do Chega, partido considerado da Direita Populista, tornou-se uma figura mediática enquanto comentador assumidamente adepto, na CMTV.</w:t>
      </w:r>
    </w:p>
    <w:p w14:paraId="33F46BB2" w14:textId="77777777" w:rsidR="00346778" w:rsidRPr="00346778" w:rsidRDefault="00346778" w:rsidP="00346778">
      <w:pPr>
        <w:autoSpaceDE w:val="0"/>
        <w:autoSpaceDN w:val="0"/>
        <w:adjustRightInd w:val="0"/>
        <w:spacing w:line="360" w:lineRule="auto"/>
        <w:jc w:val="both"/>
        <w:rPr>
          <w:rFonts w:ascii="Tahoma" w:hAnsi="Tahoma" w:cs="Tahoma"/>
          <w:bCs/>
          <w:sz w:val="18"/>
          <w:szCs w:val="18"/>
          <w:lang w:val="pt-PT"/>
        </w:rPr>
      </w:pPr>
      <w:r w:rsidRPr="00346778">
        <w:rPr>
          <w:rFonts w:ascii="Tahoma" w:hAnsi="Tahoma" w:cs="Tahoma"/>
          <w:bCs/>
          <w:sz w:val="18"/>
          <w:szCs w:val="18"/>
          <w:lang w:val="pt-PT"/>
        </w:rPr>
        <w:t>As “campanhas negras”, à semelhança da comunicação política, são uma realidade, como ficou evidente na nossa investigação. O mesmo se aplica relativamente ao “</w:t>
      </w:r>
      <w:proofErr w:type="spellStart"/>
      <w:r w:rsidRPr="00346778">
        <w:rPr>
          <w:rFonts w:ascii="Tahoma" w:hAnsi="Tahoma" w:cs="Tahoma"/>
          <w:bCs/>
          <w:sz w:val="18"/>
          <w:szCs w:val="18"/>
          <w:lang w:val="pt-PT"/>
        </w:rPr>
        <w:t>churnalism</w:t>
      </w:r>
      <w:proofErr w:type="spellEnd"/>
      <w:r w:rsidRPr="00346778">
        <w:rPr>
          <w:rFonts w:ascii="Tahoma" w:hAnsi="Tahoma" w:cs="Tahoma"/>
          <w:bCs/>
          <w:sz w:val="18"/>
          <w:szCs w:val="18"/>
          <w:lang w:val="pt-PT"/>
        </w:rPr>
        <w:t>” (</w:t>
      </w:r>
      <w:proofErr w:type="spellStart"/>
      <w:r w:rsidRPr="00346778">
        <w:rPr>
          <w:rFonts w:ascii="Tahoma" w:hAnsi="Tahoma" w:cs="Tahoma"/>
          <w:bCs/>
          <w:sz w:val="18"/>
          <w:szCs w:val="18"/>
          <w:lang w:val="pt-PT"/>
        </w:rPr>
        <w:t>Davies</w:t>
      </w:r>
      <w:proofErr w:type="spellEnd"/>
      <w:r w:rsidRPr="00346778">
        <w:rPr>
          <w:rFonts w:ascii="Tahoma" w:hAnsi="Tahoma" w:cs="Tahoma"/>
          <w:bCs/>
          <w:sz w:val="18"/>
          <w:szCs w:val="18"/>
          <w:lang w:val="pt-PT"/>
        </w:rPr>
        <w:t>, 2009) pelo que o estudo dos modelos, dos processos que dão origem às notícias, apresenta-se quase como uma obrigação de “serviço público”. A temática que investigamos não tem ainda, ao nível do estudo das ciências da comunicação, a representatividade que a dimensão do fenómeno futebolístico e o seu impacto na sociedade justificam. Assim, em investigações futuras, a literacia mediática deverá ser explorada com enfoque nos adeptos dos clubes.</w:t>
      </w:r>
    </w:p>
    <w:p w14:paraId="42D45911" w14:textId="77777777" w:rsidR="00346778" w:rsidRPr="00346778" w:rsidRDefault="00346778" w:rsidP="00346778">
      <w:pPr>
        <w:autoSpaceDE w:val="0"/>
        <w:autoSpaceDN w:val="0"/>
        <w:adjustRightInd w:val="0"/>
        <w:spacing w:line="360" w:lineRule="auto"/>
        <w:jc w:val="both"/>
        <w:rPr>
          <w:rFonts w:ascii="Tahoma" w:hAnsi="Tahoma" w:cs="Tahoma"/>
          <w:sz w:val="18"/>
          <w:szCs w:val="18"/>
          <w:lang w:val="pt-PT"/>
        </w:rPr>
      </w:pPr>
      <w:r w:rsidRPr="00346778">
        <w:rPr>
          <w:rFonts w:ascii="Tahoma" w:hAnsi="Tahoma" w:cs="Tahoma"/>
          <w:sz w:val="18"/>
          <w:szCs w:val="18"/>
          <w:lang w:val="pt-PT"/>
        </w:rPr>
        <w:t xml:space="preserve">A constituição das </w:t>
      </w:r>
      <w:proofErr w:type="spellStart"/>
      <w:r w:rsidRPr="00346778">
        <w:rPr>
          <w:rFonts w:ascii="Tahoma" w:hAnsi="Tahoma" w:cs="Tahoma"/>
          <w:sz w:val="18"/>
          <w:szCs w:val="18"/>
          <w:lang w:val="pt-PT"/>
        </w:rPr>
        <w:t>SAD’s</w:t>
      </w:r>
      <w:proofErr w:type="spellEnd"/>
      <w:r w:rsidRPr="00346778">
        <w:rPr>
          <w:rFonts w:ascii="Tahoma" w:hAnsi="Tahoma" w:cs="Tahoma"/>
          <w:sz w:val="18"/>
          <w:szCs w:val="18"/>
          <w:lang w:val="pt-PT"/>
        </w:rPr>
        <w:t xml:space="preserve">, a digitalização dos media e a mediatização determinaram a profissionalização das estruturas de comunicação </w:t>
      </w:r>
      <w:sdt>
        <w:sdtPr>
          <w:rPr>
            <w:rFonts w:ascii="Tahoma" w:hAnsi="Tahoma" w:cs="Tahoma"/>
            <w:sz w:val="18"/>
            <w:szCs w:val="18"/>
          </w:rPr>
          <w:id w:val="-520392560"/>
          <w:citation/>
        </w:sdtPr>
        <w:sdtEndPr/>
        <w:sdtContent>
          <w:r w:rsidRPr="0017319F">
            <w:rPr>
              <w:rFonts w:ascii="Tahoma" w:hAnsi="Tahoma" w:cs="Tahoma"/>
              <w:sz w:val="18"/>
              <w:szCs w:val="18"/>
            </w:rPr>
            <w:fldChar w:fldCharType="begin"/>
          </w:r>
          <w:r w:rsidRPr="00346778">
            <w:rPr>
              <w:rFonts w:ascii="Tahoma" w:hAnsi="Tahoma" w:cs="Tahoma"/>
              <w:sz w:val="18"/>
              <w:szCs w:val="18"/>
              <w:lang w:val="pt-PT"/>
            </w:rPr>
            <w:instrText xml:space="preserve">CITATION Ola15 \t  \l 2070 </w:instrText>
          </w:r>
          <w:r w:rsidRPr="0017319F">
            <w:rPr>
              <w:rFonts w:ascii="Tahoma" w:hAnsi="Tahoma" w:cs="Tahoma"/>
              <w:sz w:val="18"/>
              <w:szCs w:val="18"/>
            </w:rPr>
            <w:fldChar w:fldCharType="separate"/>
          </w:r>
          <w:r w:rsidRPr="00346778">
            <w:rPr>
              <w:rFonts w:ascii="Tahoma" w:hAnsi="Tahoma" w:cs="Tahoma"/>
              <w:noProof/>
              <w:sz w:val="18"/>
              <w:szCs w:val="18"/>
              <w:lang w:val="pt-PT"/>
            </w:rPr>
            <w:t>(Olabe-Sanchez, 2015)</w:t>
          </w:r>
          <w:r w:rsidRPr="0017319F">
            <w:rPr>
              <w:rFonts w:ascii="Tahoma" w:hAnsi="Tahoma" w:cs="Tahoma"/>
              <w:sz w:val="18"/>
              <w:szCs w:val="18"/>
            </w:rPr>
            <w:fldChar w:fldCharType="end"/>
          </w:r>
        </w:sdtContent>
      </w:sdt>
      <w:r w:rsidRPr="00346778">
        <w:rPr>
          <w:rFonts w:ascii="Tahoma" w:hAnsi="Tahoma" w:cs="Tahoma"/>
          <w:sz w:val="18"/>
          <w:szCs w:val="18"/>
          <w:lang w:val="pt-PT"/>
        </w:rPr>
        <w:t xml:space="preserve">, ficando evidenciado que a comunicação é condicionada pelas lutas de poder, pela sobrevivência e pela </w:t>
      </w:r>
      <w:proofErr w:type="spellStart"/>
      <w:r w:rsidRPr="00346778">
        <w:rPr>
          <w:rFonts w:ascii="Tahoma" w:hAnsi="Tahoma" w:cs="Tahoma"/>
          <w:sz w:val="18"/>
          <w:szCs w:val="18"/>
          <w:lang w:val="pt-PT"/>
        </w:rPr>
        <w:t>hipermercantilização</w:t>
      </w:r>
      <w:proofErr w:type="spellEnd"/>
      <w:r w:rsidRPr="00346778">
        <w:rPr>
          <w:rFonts w:ascii="Tahoma" w:hAnsi="Tahoma" w:cs="Tahoma"/>
          <w:sz w:val="18"/>
          <w:szCs w:val="18"/>
          <w:lang w:val="pt-PT"/>
        </w:rPr>
        <w:t xml:space="preserve"> do futebol </w:t>
      </w:r>
      <w:sdt>
        <w:sdtPr>
          <w:rPr>
            <w:rFonts w:ascii="Tahoma" w:hAnsi="Tahoma" w:cs="Tahoma"/>
            <w:sz w:val="18"/>
            <w:szCs w:val="18"/>
          </w:rPr>
          <w:id w:val="-269472654"/>
          <w:citation/>
        </w:sdtPr>
        <w:sdtEndPr/>
        <w:sdtContent>
          <w:r w:rsidRPr="0017319F">
            <w:rPr>
              <w:rFonts w:ascii="Tahoma" w:hAnsi="Tahoma" w:cs="Tahoma"/>
              <w:sz w:val="18"/>
              <w:szCs w:val="18"/>
            </w:rPr>
            <w:fldChar w:fldCharType="begin"/>
          </w:r>
          <w:r w:rsidRPr="00346778">
            <w:rPr>
              <w:rFonts w:ascii="Tahoma" w:hAnsi="Tahoma" w:cs="Tahoma"/>
              <w:sz w:val="18"/>
              <w:szCs w:val="18"/>
              <w:lang w:val="pt-PT"/>
            </w:rPr>
            <w:instrText xml:space="preserve"> CITATION Giu12 \l 2070 </w:instrText>
          </w:r>
          <w:r w:rsidRPr="0017319F">
            <w:rPr>
              <w:rFonts w:ascii="Tahoma" w:hAnsi="Tahoma" w:cs="Tahoma"/>
              <w:sz w:val="18"/>
              <w:szCs w:val="18"/>
            </w:rPr>
            <w:fldChar w:fldCharType="separate"/>
          </w:r>
          <w:r w:rsidRPr="00346778">
            <w:rPr>
              <w:rFonts w:ascii="Tahoma" w:hAnsi="Tahoma" w:cs="Tahoma"/>
              <w:noProof/>
              <w:sz w:val="18"/>
              <w:szCs w:val="18"/>
              <w:lang w:val="pt-PT"/>
            </w:rPr>
            <w:t>(Giulianotti &amp; Robertson, 2012)</w:t>
          </w:r>
          <w:r w:rsidRPr="0017319F">
            <w:rPr>
              <w:rFonts w:ascii="Tahoma" w:hAnsi="Tahoma" w:cs="Tahoma"/>
              <w:sz w:val="18"/>
              <w:szCs w:val="18"/>
            </w:rPr>
            <w:fldChar w:fldCharType="end"/>
          </w:r>
        </w:sdtContent>
      </w:sdt>
      <w:r w:rsidRPr="00346778">
        <w:rPr>
          <w:rFonts w:ascii="Tahoma" w:hAnsi="Tahoma" w:cs="Tahoma"/>
          <w:sz w:val="18"/>
          <w:szCs w:val="18"/>
          <w:lang w:val="pt-PT"/>
        </w:rPr>
        <w:t xml:space="preserve">, nomeadamente pelos milhões da </w:t>
      </w:r>
      <w:r w:rsidRPr="00346778">
        <w:rPr>
          <w:rFonts w:ascii="Tahoma" w:hAnsi="Tahoma" w:cs="Tahoma"/>
          <w:i/>
          <w:sz w:val="18"/>
          <w:szCs w:val="18"/>
          <w:lang w:val="pt-PT"/>
        </w:rPr>
        <w:t>Champions League</w:t>
      </w:r>
      <w:r w:rsidRPr="00346778">
        <w:rPr>
          <w:rFonts w:ascii="Tahoma" w:hAnsi="Tahoma" w:cs="Tahoma"/>
          <w:sz w:val="18"/>
          <w:szCs w:val="18"/>
          <w:lang w:val="pt-PT"/>
        </w:rPr>
        <w:t xml:space="preserve">. </w:t>
      </w:r>
    </w:p>
    <w:p w14:paraId="6769AD00" w14:textId="118FEB1F" w:rsidR="00346778" w:rsidRDefault="00346778" w:rsidP="00346778">
      <w:pPr>
        <w:autoSpaceDE w:val="0"/>
        <w:autoSpaceDN w:val="0"/>
        <w:adjustRightInd w:val="0"/>
        <w:spacing w:line="360" w:lineRule="auto"/>
        <w:jc w:val="both"/>
        <w:rPr>
          <w:rFonts w:ascii="Tahoma" w:hAnsi="Tahoma" w:cs="Tahoma"/>
          <w:sz w:val="18"/>
          <w:szCs w:val="18"/>
          <w:lang w:val="pt-PT"/>
        </w:rPr>
      </w:pPr>
      <w:r w:rsidRPr="00346778">
        <w:rPr>
          <w:rFonts w:ascii="Tahoma" w:hAnsi="Tahoma" w:cs="Tahoma"/>
          <w:sz w:val="18"/>
          <w:szCs w:val="18"/>
          <w:lang w:val="pt-PT"/>
        </w:rPr>
        <w:t xml:space="preserve">O </w:t>
      </w:r>
      <w:proofErr w:type="spellStart"/>
      <w:r w:rsidRPr="00346778">
        <w:rPr>
          <w:rFonts w:ascii="Tahoma" w:hAnsi="Tahoma" w:cs="Tahoma"/>
          <w:sz w:val="18"/>
          <w:szCs w:val="18"/>
          <w:lang w:val="pt-PT"/>
        </w:rPr>
        <w:t>dircom</w:t>
      </w:r>
      <w:proofErr w:type="spellEnd"/>
      <w:r w:rsidRPr="00346778">
        <w:rPr>
          <w:rFonts w:ascii="Tahoma" w:hAnsi="Tahoma" w:cs="Tahoma"/>
          <w:sz w:val="18"/>
          <w:szCs w:val="18"/>
          <w:lang w:val="pt-PT"/>
        </w:rPr>
        <w:t xml:space="preserve"> é um instrumento central da gestão e do poder, simultaneamente </w:t>
      </w:r>
      <w:r w:rsidRPr="00346778">
        <w:rPr>
          <w:rFonts w:ascii="Tahoma" w:hAnsi="Tahoma" w:cs="Tahoma"/>
          <w:i/>
          <w:sz w:val="18"/>
          <w:szCs w:val="18"/>
          <w:lang w:val="pt-PT"/>
        </w:rPr>
        <w:t xml:space="preserve">pivot </w:t>
      </w:r>
      <w:r w:rsidRPr="00346778">
        <w:rPr>
          <w:rFonts w:ascii="Tahoma" w:hAnsi="Tahoma" w:cs="Tahoma"/>
          <w:sz w:val="18"/>
          <w:szCs w:val="18"/>
          <w:lang w:val="pt-PT"/>
        </w:rPr>
        <w:t>e protagonista (Quintela,2020), mas confunde-se, por vezes, com um “</w:t>
      </w:r>
      <w:proofErr w:type="spellStart"/>
      <w:r w:rsidRPr="00346778">
        <w:rPr>
          <w:rFonts w:ascii="Tahoma" w:hAnsi="Tahoma" w:cs="Tahoma"/>
          <w:sz w:val="18"/>
          <w:szCs w:val="18"/>
          <w:lang w:val="pt-PT"/>
        </w:rPr>
        <w:t>director</w:t>
      </w:r>
      <w:proofErr w:type="spellEnd"/>
      <w:r w:rsidRPr="00346778">
        <w:rPr>
          <w:rFonts w:ascii="Tahoma" w:hAnsi="Tahoma" w:cs="Tahoma"/>
          <w:sz w:val="18"/>
          <w:szCs w:val="18"/>
          <w:lang w:val="pt-PT"/>
        </w:rPr>
        <w:t xml:space="preserve"> de propaganda”, porta-voz para temáticas beligerantes. Quanto à eficácia não se afigura fácil a sua avaliação. Do ponto de vista propagandístico, o </w:t>
      </w:r>
      <w:proofErr w:type="spellStart"/>
      <w:r w:rsidRPr="00346778">
        <w:rPr>
          <w:rFonts w:ascii="Tahoma" w:hAnsi="Tahoma" w:cs="Tahoma"/>
          <w:sz w:val="18"/>
          <w:szCs w:val="18"/>
          <w:lang w:val="pt-PT"/>
        </w:rPr>
        <w:t>dircom</w:t>
      </w:r>
      <w:proofErr w:type="spellEnd"/>
      <w:r w:rsidRPr="00346778">
        <w:rPr>
          <w:rFonts w:ascii="Tahoma" w:hAnsi="Tahoma" w:cs="Tahoma"/>
          <w:sz w:val="18"/>
          <w:szCs w:val="18"/>
          <w:lang w:val="pt-PT"/>
        </w:rPr>
        <w:t xml:space="preserve"> parece cumprir a sua missão eficazmente. Mas existirão outros </w:t>
      </w:r>
      <w:proofErr w:type="spellStart"/>
      <w:r w:rsidRPr="00346778">
        <w:rPr>
          <w:rFonts w:ascii="Tahoma" w:hAnsi="Tahoma" w:cs="Tahoma"/>
          <w:sz w:val="18"/>
          <w:szCs w:val="18"/>
          <w:lang w:val="pt-PT"/>
        </w:rPr>
        <w:t>objectivos</w:t>
      </w:r>
      <w:proofErr w:type="spellEnd"/>
      <w:r w:rsidRPr="00346778">
        <w:rPr>
          <w:rFonts w:ascii="Tahoma" w:hAnsi="Tahoma" w:cs="Tahoma"/>
          <w:sz w:val="18"/>
          <w:szCs w:val="18"/>
          <w:lang w:val="pt-PT"/>
        </w:rPr>
        <w:t xml:space="preserve"> e pelo que pudemos verificar, não há indicadores e métricas que permitam uma avaliação sistemática, similar ao que se verifica em outros sectores de </w:t>
      </w:r>
      <w:proofErr w:type="spellStart"/>
      <w:r w:rsidRPr="00346778">
        <w:rPr>
          <w:rFonts w:ascii="Tahoma" w:hAnsi="Tahoma" w:cs="Tahoma"/>
          <w:sz w:val="18"/>
          <w:szCs w:val="18"/>
          <w:lang w:val="pt-PT"/>
        </w:rPr>
        <w:t>actividade</w:t>
      </w:r>
      <w:proofErr w:type="spellEnd"/>
      <w:r w:rsidRPr="00346778">
        <w:rPr>
          <w:rFonts w:ascii="Tahoma" w:hAnsi="Tahoma" w:cs="Tahoma"/>
          <w:sz w:val="18"/>
          <w:szCs w:val="18"/>
          <w:lang w:val="pt-PT"/>
        </w:rPr>
        <w:t xml:space="preserve">. Internamente e no círculo de decisão, haverá um conhecimento mais profundo sobre o que é solicitado ao </w:t>
      </w:r>
      <w:proofErr w:type="spellStart"/>
      <w:r w:rsidRPr="00346778">
        <w:rPr>
          <w:rFonts w:ascii="Tahoma" w:hAnsi="Tahoma" w:cs="Tahoma"/>
          <w:sz w:val="18"/>
          <w:szCs w:val="18"/>
          <w:lang w:val="pt-PT"/>
        </w:rPr>
        <w:t>dircom</w:t>
      </w:r>
      <w:proofErr w:type="spellEnd"/>
      <w:r w:rsidRPr="00346778">
        <w:rPr>
          <w:rFonts w:ascii="Tahoma" w:hAnsi="Tahoma" w:cs="Tahoma"/>
          <w:sz w:val="18"/>
          <w:szCs w:val="18"/>
          <w:lang w:val="pt-PT"/>
        </w:rPr>
        <w:t xml:space="preserve"> e quais os resultados alcançados, o que permitirá uma melhor apreciação. Esta é uma área que se recomenda aprofundar em investigações futuras, pois sendo os clubes tão profissionalizados não têm ainda uma prática condizente neste domínio.</w:t>
      </w:r>
    </w:p>
    <w:p w14:paraId="593BB15E" w14:textId="62104A53" w:rsidR="00346778" w:rsidRDefault="00346778" w:rsidP="00346778">
      <w:pPr>
        <w:autoSpaceDE w:val="0"/>
        <w:autoSpaceDN w:val="0"/>
        <w:adjustRightInd w:val="0"/>
        <w:spacing w:line="360" w:lineRule="auto"/>
        <w:jc w:val="both"/>
        <w:rPr>
          <w:rFonts w:ascii="Tahoma" w:hAnsi="Tahoma" w:cs="Tahoma"/>
          <w:sz w:val="18"/>
          <w:szCs w:val="18"/>
          <w:lang w:val="pt-PT"/>
        </w:rPr>
      </w:pPr>
    </w:p>
    <w:p w14:paraId="5CE15157" w14:textId="43FAED0F" w:rsidR="00346778" w:rsidRPr="00B50311" w:rsidRDefault="00346778" w:rsidP="00B50311">
      <w:pPr>
        <w:pStyle w:val="Heading2"/>
        <w:jc w:val="both"/>
        <w:rPr>
          <w:rFonts w:ascii="Tahoma" w:hAnsi="Tahoma" w:cs="Tahoma"/>
          <w:b/>
          <w:bCs/>
          <w:color w:val="auto"/>
          <w:sz w:val="18"/>
          <w:szCs w:val="18"/>
          <w:lang w:val="pt-PT"/>
        </w:rPr>
      </w:pPr>
      <w:r>
        <w:rPr>
          <w:rFonts w:ascii="Tahoma" w:hAnsi="Tahoma" w:cs="Tahoma"/>
          <w:b/>
          <w:bCs/>
          <w:color w:val="auto"/>
          <w:sz w:val="18"/>
          <w:szCs w:val="18"/>
          <w:lang w:val="pt-PT"/>
        </w:rPr>
        <w:t>Agradec</w:t>
      </w:r>
      <w:r w:rsidR="00E56686">
        <w:rPr>
          <w:rFonts w:ascii="Tahoma" w:hAnsi="Tahoma" w:cs="Tahoma"/>
          <w:b/>
          <w:bCs/>
          <w:color w:val="auto"/>
          <w:sz w:val="18"/>
          <w:szCs w:val="18"/>
          <w:lang w:val="pt-PT"/>
        </w:rPr>
        <w:t>i</w:t>
      </w:r>
      <w:r>
        <w:rPr>
          <w:rFonts w:ascii="Tahoma" w:hAnsi="Tahoma" w:cs="Tahoma"/>
          <w:b/>
          <w:bCs/>
          <w:color w:val="auto"/>
          <w:sz w:val="18"/>
          <w:szCs w:val="18"/>
          <w:lang w:val="pt-PT"/>
        </w:rPr>
        <w:t>mentos</w:t>
      </w:r>
      <w:r w:rsidRPr="00346778">
        <w:rPr>
          <w:rFonts w:ascii="Tahoma" w:hAnsi="Tahoma" w:cs="Tahoma"/>
          <w:b/>
          <w:bCs/>
          <w:color w:val="auto"/>
          <w:sz w:val="18"/>
          <w:szCs w:val="18"/>
          <w:lang w:val="pt-PT"/>
        </w:rPr>
        <w:t>/</w:t>
      </w:r>
      <w:r>
        <w:rPr>
          <w:rFonts w:ascii="Tahoma" w:hAnsi="Tahoma" w:cs="Tahoma"/>
          <w:b/>
          <w:bCs/>
          <w:color w:val="auto"/>
          <w:sz w:val="18"/>
          <w:szCs w:val="18"/>
          <w:lang w:val="pt-PT"/>
        </w:rPr>
        <w:t>I</w:t>
      </w:r>
      <w:r w:rsidRPr="00346778">
        <w:rPr>
          <w:rFonts w:ascii="Tahoma" w:hAnsi="Tahoma" w:cs="Tahoma"/>
          <w:b/>
          <w:bCs/>
          <w:color w:val="auto"/>
          <w:sz w:val="18"/>
          <w:szCs w:val="18"/>
          <w:lang w:val="pt-PT"/>
        </w:rPr>
        <w:t>nforma</w:t>
      </w:r>
      <w:r>
        <w:rPr>
          <w:rFonts w:ascii="Tahoma" w:hAnsi="Tahoma" w:cs="Tahoma"/>
          <w:b/>
          <w:bCs/>
          <w:color w:val="auto"/>
          <w:sz w:val="18"/>
          <w:szCs w:val="18"/>
          <w:lang w:val="pt-PT"/>
        </w:rPr>
        <w:t>çã</w:t>
      </w:r>
      <w:r w:rsidR="00E56686">
        <w:rPr>
          <w:rFonts w:ascii="Tahoma" w:hAnsi="Tahoma" w:cs="Tahoma"/>
          <w:b/>
          <w:bCs/>
          <w:color w:val="auto"/>
          <w:sz w:val="18"/>
          <w:szCs w:val="18"/>
          <w:lang w:val="pt-PT"/>
        </w:rPr>
        <w:t>o</w:t>
      </w:r>
    </w:p>
    <w:p w14:paraId="4AFA5132" w14:textId="77777777" w:rsidR="00346778" w:rsidRPr="00346778" w:rsidRDefault="00346778" w:rsidP="00346778">
      <w:pPr>
        <w:rPr>
          <w:lang w:val="pt-PT"/>
        </w:rPr>
      </w:pPr>
    </w:p>
    <w:p w14:paraId="0009B5CC" w14:textId="6AFA5DD1" w:rsidR="00346778" w:rsidRPr="00346778" w:rsidRDefault="00E56686" w:rsidP="00346778">
      <w:pPr>
        <w:spacing w:line="360" w:lineRule="auto"/>
        <w:jc w:val="both"/>
        <w:rPr>
          <w:rFonts w:ascii="Tahoma" w:hAnsi="Tahoma" w:cs="Tahoma"/>
          <w:sz w:val="18"/>
          <w:szCs w:val="18"/>
          <w:lang w:val="pt-PT"/>
        </w:rPr>
      </w:pPr>
      <w:r>
        <w:rPr>
          <w:rFonts w:ascii="Tahoma" w:hAnsi="Tahoma" w:cs="Tahoma"/>
          <w:sz w:val="18"/>
          <w:szCs w:val="18"/>
          <w:lang w:val="pt-PT"/>
        </w:rPr>
        <w:t>Agradecemos à FCT – Fundação para a Ciência e Tecnologia pelo apoio a esta investigação através do financiamento prestado através da Bolsa de Investigação com a referência SFRH/BD/144278/2019.</w:t>
      </w:r>
    </w:p>
    <w:p w14:paraId="0F90034B" w14:textId="77777777" w:rsidR="00346778" w:rsidRPr="00346778" w:rsidRDefault="00346778" w:rsidP="00346778">
      <w:pPr>
        <w:rPr>
          <w:lang w:val="pt-PT"/>
        </w:rPr>
      </w:pPr>
    </w:p>
    <w:p w14:paraId="22DAFFDC" w14:textId="77777777" w:rsidR="00346778" w:rsidRPr="00346778" w:rsidRDefault="00346778" w:rsidP="00346778">
      <w:pPr>
        <w:rPr>
          <w:lang w:val="pt-PT"/>
        </w:rPr>
      </w:pPr>
    </w:p>
    <w:p w14:paraId="4696511D" w14:textId="4217D278" w:rsidR="00346778" w:rsidRPr="00346778" w:rsidRDefault="00E56686" w:rsidP="00346778">
      <w:pPr>
        <w:pStyle w:val="Heading2"/>
        <w:jc w:val="both"/>
        <w:rPr>
          <w:rFonts w:ascii="Tahoma" w:hAnsi="Tahoma" w:cs="Tahoma"/>
          <w:b/>
          <w:bCs/>
          <w:color w:val="auto"/>
          <w:sz w:val="18"/>
          <w:szCs w:val="18"/>
          <w:lang w:val="pt-PT"/>
        </w:rPr>
      </w:pPr>
      <w:r>
        <w:rPr>
          <w:rFonts w:ascii="Tahoma" w:hAnsi="Tahoma" w:cs="Tahoma"/>
          <w:b/>
          <w:bCs/>
          <w:color w:val="auto"/>
          <w:sz w:val="18"/>
          <w:szCs w:val="18"/>
          <w:lang w:val="pt-PT"/>
        </w:rPr>
        <w:t>Referências bibliográficas</w:t>
      </w:r>
    </w:p>
    <w:p w14:paraId="0FB2A406" w14:textId="77777777" w:rsidR="00346778" w:rsidRPr="00346778" w:rsidRDefault="00346778" w:rsidP="00346778">
      <w:pPr>
        <w:jc w:val="both"/>
        <w:rPr>
          <w:rFonts w:ascii="Tahoma" w:hAnsi="Tahoma" w:cs="Tahoma"/>
          <w:sz w:val="18"/>
          <w:szCs w:val="18"/>
          <w:lang w:val="pt-PT"/>
        </w:rPr>
      </w:pPr>
    </w:p>
    <w:p w14:paraId="3366FE13" w14:textId="77777777" w:rsidR="00E56686" w:rsidRPr="00E56686" w:rsidRDefault="00E56686" w:rsidP="00E56686">
      <w:pPr>
        <w:spacing w:before="100" w:after="100" w:line="360" w:lineRule="auto"/>
        <w:ind w:left="482" w:hanging="482"/>
        <w:jc w:val="both"/>
        <w:rPr>
          <w:rFonts w:ascii="Tahoma" w:hAnsi="Tahoma" w:cs="Tahoma"/>
          <w:sz w:val="18"/>
          <w:szCs w:val="18"/>
          <w:lang w:val="pt-PT"/>
        </w:rPr>
      </w:pPr>
      <w:proofErr w:type="spellStart"/>
      <w:r w:rsidRPr="00E56686">
        <w:rPr>
          <w:rFonts w:ascii="Tahoma" w:hAnsi="Tahoma" w:cs="Tahoma"/>
          <w:sz w:val="18"/>
          <w:szCs w:val="18"/>
          <w:lang w:val="pt-PT"/>
        </w:rPr>
        <w:t>Abib</w:t>
      </w:r>
      <w:proofErr w:type="spellEnd"/>
      <w:r w:rsidRPr="00E56686">
        <w:rPr>
          <w:rFonts w:ascii="Tahoma" w:hAnsi="Tahoma" w:cs="Tahoma"/>
          <w:sz w:val="18"/>
          <w:szCs w:val="18"/>
          <w:lang w:val="pt-PT"/>
        </w:rPr>
        <w:t xml:space="preserve">, G., </w:t>
      </w:r>
      <w:proofErr w:type="spellStart"/>
      <w:r w:rsidRPr="00E56686">
        <w:rPr>
          <w:rFonts w:ascii="Tahoma" w:hAnsi="Tahoma" w:cs="Tahoma"/>
          <w:sz w:val="18"/>
          <w:szCs w:val="18"/>
          <w:lang w:val="pt-PT"/>
        </w:rPr>
        <w:t>Hoppen</w:t>
      </w:r>
      <w:proofErr w:type="spellEnd"/>
      <w:r w:rsidRPr="00E56686">
        <w:rPr>
          <w:rFonts w:ascii="Tahoma" w:hAnsi="Tahoma" w:cs="Tahoma"/>
          <w:sz w:val="18"/>
          <w:szCs w:val="18"/>
          <w:lang w:val="pt-PT"/>
        </w:rPr>
        <w:t xml:space="preserve">, N., &amp; </w:t>
      </w:r>
      <w:proofErr w:type="spellStart"/>
      <w:r w:rsidRPr="00E56686">
        <w:rPr>
          <w:rFonts w:ascii="Tahoma" w:hAnsi="Tahoma" w:cs="Tahoma"/>
          <w:sz w:val="18"/>
          <w:szCs w:val="18"/>
          <w:lang w:val="pt-PT"/>
        </w:rPr>
        <w:t>Junior</w:t>
      </w:r>
      <w:proofErr w:type="spellEnd"/>
      <w:r w:rsidRPr="00E56686">
        <w:rPr>
          <w:rFonts w:ascii="Tahoma" w:hAnsi="Tahoma" w:cs="Tahoma"/>
          <w:sz w:val="18"/>
          <w:szCs w:val="18"/>
          <w:lang w:val="pt-PT"/>
        </w:rPr>
        <w:t>, P. H. (2013). Observação Participante em Estudos de Administração da Informação no Brasil. RAE - Revista de Administração de Empresas, 604-616.</w:t>
      </w:r>
    </w:p>
    <w:p w14:paraId="112DE3D7" w14:textId="77777777" w:rsidR="00E56686" w:rsidRPr="00E56686" w:rsidRDefault="00E56686" w:rsidP="00E56686">
      <w:pPr>
        <w:spacing w:before="100" w:after="100" w:line="360" w:lineRule="auto"/>
        <w:ind w:left="482" w:hanging="482"/>
        <w:jc w:val="both"/>
        <w:rPr>
          <w:rFonts w:ascii="Tahoma" w:hAnsi="Tahoma" w:cs="Tahoma"/>
          <w:sz w:val="18"/>
          <w:szCs w:val="18"/>
          <w:lang w:val="en-US"/>
        </w:rPr>
      </w:pPr>
      <w:proofErr w:type="spellStart"/>
      <w:r w:rsidRPr="00001EDF">
        <w:rPr>
          <w:rFonts w:ascii="Tahoma" w:hAnsi="Tahoma" w:cs="Tahoma"/>
          <w:sz w:val="18"/>
          <w:szCs w:val="18"/>
          <w:lang w:val="pt-PT"/>
        </w:rPr>
        <w:t>Adler</w:t>
      </w:r>
      <w:proofErr w:type="spellEnd"/>
      <w:r w:rsidRPr="00001EDF">
        <w:rPr>
          <w:rFonts w:ascii="Tahoma" w:hAnsi="Tahoma" w:cs="Tahoma"/>
          <w:sz w:val="18"/>
          <w:szCs w:val="18"/>
          <w:lang w:val="pt-PT"/>
        </w:rPr>
        <w:t xml:space="preserve">, P. A., &amp; </w:t>
      </w:r>
      <w:proofErr w:type="spellStart"/>
      <w:r w:rsidRPr="00001EDF">
        <w:rPr>
          <w:rFonts w:ascii="Tahoma" w:hAnsi="Tahoma" w:cs="Tahoma"/>
          <w:sz w:val="18"/>
          <w:szCs w:val="18"/>
          <w:lang w:val="pt-PT"/>
        </w:rPr>
        <w:t>Adler</w:t>
      </w:r>
      <w:proofErr w:type="spellEnd"/>
      <w:r w:rsidRPr="00001EDF">
        <w:rPr>
          <w:rFonts w:ascii="Tahoma" w:hAnsi="Tahoma" w:cs="Tahoma"/>
          <w:sz w:val="18"/>
          <w:szCs w:val="18"/>
          <w:lang w:val="pt-PT"/>
        </w:rPr>
        <w:t xml:space="preserve">, P. (1987). </w:t>
      </w:r>
      <w:r w:rsidRPr="00E56686">
        <w:rPr>
          <w:rFonts w:ascii="Tahoma" w:hAnsi="Tahoma" w:cs="Tahoma"/>
          <w:sz w:val="18"/>
          <w:szCs w:val="18"/>
          <w:lang w:val="en-US"/>
        </w:rPr>
        <w:t xml:space="preserve">Qualitative Research Methods, (Vol. 6). Newbury </w:t>
      </w:r>
      <w:proofErr w:type="gramStart"/>
      <w:r w:rsidRPr="00E56686">
        <w:rPr>
          <w:rFonts w:ascii="Tahoma" w:hAnsi="Tahoma" w:cs="Tahoma"/>
          <w:sz w:val="18"/>
          <w:szCs w:val="18"/>
          <w:lang w:val="en-US"/>
        </w:rPr>
        <w:t>Park,:</w:t>
      </w:r>
      <w:proofErr w:type="gramEnd"/>
      <w:r w:rsidRPr="00E56686">
        <w:rPr>
          <w:rFonts w:ascii="Tahoma" w:hAnsi="Tahoma" w:cs="Tahoma"/>
          <w:sz w:val="18"/>
          <w:szCs w:val="18"/>
          <w:lang w:val="en-US"/>
        </w:rPr>
        <w:t xml:space="preserve"> SAGE Publications.</w:t>
      </w:r>
    </w:p>
    <w:p w14:paraId="288A66C7" w14:textId="77777777" w:rsidR="00E56686" w:rsidRPr="00E56686" w:rsidRDefault="00E56686" w:rsidP="00E56686">
      <w:pPr>
        <w:spacing w:before="100" w:after="100" w:line="360" w:lineRule="auto"/>
        <w:ind w:left="482" w:hanging="482"/>
        <w:jc w:val="both"/>
        <w:rPr>
          <w:rFonts w:ascii="Tahoma" w:hAnsi="Tahoma" w:cs="Tahoma"/>
          <w:sz w:val="18"/>
          <w:szCs w:val="18"/>
          <w:lang w:val="pt-PT"/>
        </w:rPr>
      </w:pPr>
      <w:proofErr w:type="spellStart"/>
      <w:r w:rsidRPr="00E56686">
        <w:rPr>
          <w:rFonts w:ascii="Tahoma" w:hAnsi="Tahoma" w:cs="Tahoma"/>
          <w:sz w:val="18"/>
          <w:szCs w:val="18"/>
          <w:lang w:val="pt-PT"/>
        </w:rPr>
        <w:t>Angrosino</w:t>
      </w:r>
      <w:proofErr w:type="spellEnd"/>
      <w:r w:rsidRPr="00E56686">
        <w:rPr>
          <w:rFonts w:ascii="Tahoma" w:hAnsi="Tahoma" w:cs="Tahoma"/>
          <w:sz w:val="18"/>
          <w:szCs w:val="18"/>
          <w:lang w:val="pt-PT"/>
        </w:rPr>
        <w:t>, M. (2009). Etnografia e Observação Participante em Estudos de Administração da Informação no Brasil. Porto Alegre: Artmed.</w:t>
      </w:r>
    </w:p>
    <w:p w14:paraId="6095B88F" w14:textId="77777777" w:rsidR="00E56686" w:rsidRPr="00E56686" w:rsidRDefault="00E56686" w:rsidP="00E56686">
      <w:pPr>
        <w:spacing w:before="100" w:after="100" w:line="360" w:lineRule="auto"/>
        <w:ind w:left="482" w:hanging="482"/>
        <w:jc w:val="both"/>
        <w:rPr>
          <w:rFonts w:ascii="Tahoma" w:hAnsi="Tahoma" w:cs="Tahoma"/>
          <w:sz w:val="18"/>
          <w:szCs w:val="18"/>
          <w:lang w:val="en-US"/>
        </w:rPr>
      </w:pPr>
      <w:proofErr w:type="spellStart"/>
      <w:r w:rsidRPr="00E56686">
        <w:rPr>
          <w:rFonts w:ascii="Tahoma" w:hAnsi="Tahoma" w:cs="Tahoma"/>
          <w:sz w:val="18"/>
          <w:szCs w:val="18"/>
          <w:lang w:val="pt-PT"/>
        </w:rPr>
        <w:t>Bardin</w:t>
      </w:r>
      <w:proofErr w:type="spellEnd"/>
      <w:r w:rsidRPr="00E56686">
        <w:rPr>
          <w:rFonts w:ascii="Tahoma" w:hAnsi="Tahoma" w:cs="Tahoma"/>
          <w:sz w:val="18"/>
          <w:szCs w:val="18"/>
          <w:lang w:val="pt-PT"/>
        </w:rPr>
        <w:t xml:space="preserve">, L. (1977). Análise Conteúdo. (L. A. Reto, &amp; A. Pinheiro, </w:t>
      </w:r>
      <w:proofErr w:type="spellStart"/>
      <w:r w:rsidRPr="00E56686">
        <w:rPr>
          <w:rFonts w:ascii="Tahoma" w:hAnsi="Tahoma" w:cs="Tahoma"/>
          <w:sz w:val="18"/>
          <w:szCs w:val="18"/>
          <w:lang w:val="pt-PT"/>
        </w:rPr>
        <w:t>Trads</w:t>
      </w:r>
      <w:proofErr w:type="spellEnd"/>
      <w:r w:rsidRPr="00E56686">
        <w:rPr>
          <w:rFonts w:ascii="Tahoma" w:hAnsi="Tahoma" w:cs="Tahoma"/>
          <w:sz w:val="18"/>
          <w:szCs w:val="18"/>
          <w:lang w:val="pt-PT"/>
        </w:rPr>
        <w:t xml:space="preserve">.) </w:t>
      </w:r>
      <w:proofErr w:type="spellStart"/>
      <w:r w:rsidRPr="00E56686">
        <w:rPr>
          <w:rFonts w:ascii="Tahoma" w:hAnsi="Tahoma" w:cs="Tahoma"/>
          <w:sz w:val="18"/>
          <w:szCs w:val="18"/>
          <w:lang w:val="en-US"/>
        </w:rPr>
        <w:t>Lisboa</w:t>
      </w:r>
      <w:proofErr w:type="spellEnd"/>
      <w:r w:rsidRPr="00E56686">
        <w:rPr>
          <w:rFonts w:ascii="Tahoma" w:hAnsi="Tahoma" w:cs="Tahoma"/>
          <w:sz w:val="18"/>
          <w:szCs w:val="18"/>
          <w:lang w:val="en-US"/>
        </w:rPr>
        <w:t xml:space="preserve">: </w:t>
      </w:r>
      <w:proofErr w:type="spellStart"/>
      <w:r w:rsidRPr="00E56686">
        <w:rPr>
          <w:rFonts w:ascii="Tahoma" w:hAnsi="Tahoma" w:cs="Tahoma"/>
          <w:sz w:val="18"/>
          <w:szCs w:val="18"/>
          <w:lang w:val="en-US"/>
        </w:rPr>
        <w:t>Edições</w:t>
      </w:r>
      <w:proofErr w:type="spellEnd"/>
      <w:r w:rsidRPr="00E56686">
        <w:rPr>
          <w:rFonts w:ascii="Tahoma" w:hAnsi="Tahoma" w:cs="Tahoma"/>
          <w:sz w:val="18"/>
          <w:szCs w:val="18"/>
          <w:lang w:val="en-US"/>
        </w:rPr>
        <w:t xml:space="preserve"> 70.</w:t>
      </w:r>
    </w:p>
    <w:p w14:paraId="6AD61EBD" w14:textId="77777777" w:rsidR="00E56686" w:rsidRPr="00E56686" w:rsidRDefault="00E56686" w:rsidP="00E56686">
      <w:pPr>
        <w:spacing w:before="100" w:after="100" w:line="360" w:lineRule="auto"/>
        <w:ind w:left="482" w:hanging="482"/>
        <w:jc w:val="both"/>
        <w:rPr>
          <w:rFonts w:ascii="Tahoma" w:hAnsi="Tahoma" w:cs="Tahoma"/>
          <w:sz w:val="18"/>
          <w:szCs w:val="18"/>
          <w:lang w:val="en-US"/>
        </w:rPr>
      </w:pPr>
      <w:proofErr w:type="spellStart"/>
      <w:r w:rsidRPr="00E56686">
        <w:rPr>
          <w:rFonts w:ascii="Tahoma" w:hAnsi="Tahoma" w:cs="Tahoma"/>
          <w:sz w:val="18"/>
          <w:szCs w:val="18"/>
          <w:lang w:val="en-US"/>
        </w:rPr>
        <w:t>Bazeley</w:t>
      </w:r>
      <w:proofErr w:type="spellEnd"/>
      <w:r w:rsidRPr="00E56686">
        <w:rPr>
          <w:rFonts w:ascii="Tahoma" w:hAnsi="Tahoma" w:cs="Tahoma"/>
          <w:sz w:val="18"/>
          <w:szCs w:val="18"/>
          <w:lang w:val="en-US"/>
        </w:rPr>
        <w:t>, P., &amp; Jackson, K. (2013). Qualitative Data Analysis with NVivo (Second edition ed.). London: SAGE.</w:t>
      </w:r>
    </w:p>
    <w:p w14:paraId="33661BDE" w14:textId="77777777" w:rsidR="00E56686" w:rsidRPr="00E56686" w:rsidRDefault="00E56686" w:rsidP="00E56686">
      <w:pPr>
        <w:spacing w:before="100" w:after="100" w:line="360" w:lineRule="auto"/>
        <w:ind w:left="482" w:hanging="482"/>
        <w:jc w:val="both"/>
        <w:rPr>
          <w:rFonts w:ascii="Tahoma" w:hAnsi="Tahoma" w:cs="Tahoma"/>
          <w:sz w:val="18"/>
          <w:szCs w:val="18"/>
          <w:lang w:val="pt-PT"/>
        </w:rPr>
      </w:pPr>
      <w:r w:rsidRPr="00E56686">
        <w:rPr>
          <w:rFonts w:ascii="Tahoma" w:hAnsi="Tahoma" w:cs="Tahoma"/>
          <w:sz w:val="18"/>
          <w:szCs w:val="18"/>
          <w:lang w:val="pt-PT"/>
        </w:rPr>
        <w:t>Bernardo, L. (9 de 11 de 2017). "Bruno de Carvalho e Pinto da Costa responsáveis pela coação sobre os árbitros". Record, 1,6-8. (N. Farinha, Entrevistador) Lisboa.</w:t>
      </w:r>
    </w:p>
    <w:p w14:paraId="6F47DA01" w14:textId="77777777" w:rsidR="00E56686" w:rsidRPr="00E56686" w:rsidRDefault="00E56686" w:rsidP="00E56686">
      <w:pPr>
        <w:spacing w:before="100" w:after="100" w:line="360" w:lineRule="auto"/>
        <w:ind w:left="482" w:hanging="482"/>
        <w:jc w:val="both"/>
        <w:rPr>
          <w:rFonts w:ascii="Tahoma" w:hAnsi="Tahoma" w:cs="Tahoma"/>
          <w:sz w:val="18"/>
          <w:szCs w:val="18"/>
          <w:lang w:val="en-US"/>
        </w:rPr>
      </w:pPr>
      <w:r w:rsidRPr="00E56686">
        <w:rPr>
          <w:rFonts w:ascii="Tahoma" w:hAnsi="Tahoma" w:cs="Tahoma"/>
          <w:sz w:val="18"/>
          <w:szCs w:val="18"/>
          <w:lang w:val="pt-PT"/>
        </w:rPr>
        <w:t xml:space="preserve">Borges, F. V. (2019). Os clubes de futebol e novas formas de produzir a informação desportiva. </w:t>
      </w:r>
      <w:r w:rsidRPr="00E56686">
        <w:rPr>
          <w:rFonts w:ascii="Tahoma" w:hAnsi="Tahoma" w:cs="Tahoma"/>
          <w:sz w:val="18"/>
          <w:szCs w:val="18"/>
          <w:lang w:val="en-US"/>
        </w:rPr>
        <w:t>Mediapolis, Nº8, 119-133.</w:t>
      </w:r>
    </w:p>
    <w:p w14:paraId="328347B5" w14:textId="77777777" w:rsidR="00E56686" w:rsidRPr="00E56686" w:rsidRDefault="00E56686" w:rsidP="00E56686">
      <w:pPr>
        <w:spacing w:before="100" w:after="100" w:line="360" w:lineRule="auto"/>
        <w:ind w:left="482" w:hanging="482"/>
        <w:jc w:val="both"/>
        <w:rPr>
          <w:rFonts w:ascii="Tahoma" w:hAnsi="Tahoma" w:cs="Tahoma"/>
          <w:sz w:val="18"/>
          <w:szCs w:val="18"/>
          <w:lang w:val="en-US"/>
        </w:rPr>
      </w:pPr>
      <w:r w:rsidRPr="00E56686">
        <w:rPr>
          <w:rFonts w:ascii="Tahoma" w:hAnsi="Tahoma" w:cs="Tahoma"/>
          <w:sz w:val="18"/>
          <w:szCs w:val="18"/>
          <w:lang w:val="en-US"/>
        </w:rPr>
        <w:t xml:space="preserve">Boyle, R. (2006). Sports Journalism, </w:t>
      </w:r>
      <w:proofErr w:type="gramStart"/>
      <w:r w:rsidRPr="00E56686">
        <w:rPr>
          <w:rFonts w:ascii="Tahoma" w:hAnsi="Tahoma" w:cs="Tahoma"/>
          <w:sz w:val="18"/>
          <w:szCs w:val="18"/>
          <w:lang w:val="en-US"/>
        </w:rPr>
        <w:t>context</w:t>
      </w:r>
      <w:proofErr w:type="gramEnd"/>
      <w:r w:rsidRPr="00E56686">
        <w:rPr>
          <w:rFonts w:ascii="Tahoma" w:hAnsi="Tahoma" w:cs="Tahoma"/>
          <w:sz w:val="18"/>
          <w:szCs w:val="18"/>
          <w:lang w:val="en-US"/>
        </w:rPr>
        <w:t xml:space="preserve"> and issues. London: SAGE.</w:t>
      </w:r>
    </w:p>
    <w:p w14:paraId="7162C198" w14:textId="77777777" w:rsidR="00E56686" w:rsidRPr="00E56686" w:rsidRDefault="00E56686" w:rsidP="00E56686">
      <w:pPr>
        <w:spacing w:before="100" w:after="100" w:line="360" w:lineRule="auto"/>
        <w:ind w:left="482" w:hanging="482"/>
        <w:jc w:val="both"/>
        <w:rPr>
          <w:rFonts w:ascii="Tahoma" w:hAnsi="Tahoma" w:cs="Tahoma"/>
          <w:sz w:val="18"/>
          <w:szCs w:val="18"/>
          <w:lang w:val="en-US"/>
        </w:rPr>
      </w:pPr>
      <w:r w:rsidRPr="00E56686">
        <w:rPr>
          <w:rFonts w:ascii="Tahoma" w:hAnsi="Tahoma" w:cs="Tahoma"/>
          <w:sz w:val="18"/>
          <w:szCs w:val="18"/>
          <w:lang w:val="en-US"/>
        </w:rPr>
        <w:t xml:space="preserve">Boyle, R. (2012). Social Media Sport? Journalism, Public Relations </w:t>
      </w:r>
      <w:proofErr w:type="gramStart"/>
      <w:r w:rsidRPr="00E56686">
        <w:rPr>
          <w:rFonts w:ascii="Tahoma" w:hAnsi="Tahoma" w:cs="Tahoma"/>
          <w:sz w:val="18"/>
          <w:szCs w:val="18"/>
          <w:lang w:val="en-US"/>
        </w:rPr>
        <w:t>And</w:t>
      </w:r>
      <w:proofErr w:type="gramEnd"/>
      <w:r w:rsidRPr="00E56686">
        <w:rPr>
          <w:rFonts w:ascii="Tahoma" w:hAnsi="Tahoma" w:cs="Tahoma"/>
          <w:sz w:val="18"/>
          <w:szCs w:val="18"/>
          <w:lang w:val="en-US"/>
        </w:rPr>
        <w:t xml:space="preserve"> Sport. </w:t>
      </w:r>
      <w:proofErr w:type="spellStart"/>
      <w:r w:rsidRPr="00E56686">
        <w:rPr>
          <w:rFonts w:ascii="Tahoma" w:hAnsi="Tahoma" w:cs="Tahoma"/>
          <w:sz w:val="18"/>
          <w:szCs w:val="18"/>
          <w:lang w:val="en-US"/>
        </w:rPr>
        <w:t>Em</w:t>
      </w:r>
      <w:proofErr w:type="spellEnd"/>
      <w:r w:rsidRPr="00E56686">
        <w:rPr>
          <w:rFonts w:ascii="Tahoma" w:hAnsi="Tahoma" w:cs="Tahoma"/>
          <w:sz w:val="18"/>
          <w:szCs w:val="18"/>
          <w:lang w:val="en-US"/>
        </w:rPr>
        <w:t xml:space="preserve"> R. </w:t>
      </w:r>
      <w:proofErr w:type="spellStart"/>
      <w:r w:rsidRPr="00E56686">
        <w:rPr>
          <w:rFonts w:ascii="Tahoma" w:hAnsi="Tahoma" w:cs="Tahoma"/>
          <w:sz w:val="18"/>
          <w:szCs w:val="18"/>
          <w:lang w:val="en-US"/>
        </w:rPr>
        <w:t>Krovel</w:t>
      </w:r>
      <w:proofErr w:type="spellEnd"/>
      <w:r w:rsidRPr="00E56686">
        <w:rPr>
          <w:rFonts w:ascii="Tahoma" w:hAnsi="Tahoma" w:cs="Tahoma"/>
          <w:sz w:val="18"/>
          <w:szCs w:val="18"/>
          <w:lang w:val="en-US"/>
        </w:rPr>
        <w:t xml:space="preserve">, &amp; T. </w:t>
      </w:r>
      <w:proofErr w:type="spellStart"/>
      <w:r w:rsidRPr="00E56686">
        <w:rPr>
          <w:rFonts w:ascii="Tahoma" w:hAnsi="Tahoma" w:cs="Tahoma"/>
          <w:sz w:val="18"/>
          <w:szCs w:val="18"/>
          <w:lang w:val="en-US"/>
        </w:rPr>
        <w:t>Roksvold</w:t>
      </w:r>
      <w:proofErr w:type="spellEnd"/>
      <w:r w:rsidRPr="00E56686">
        <w:rPr>
          <w:rFonts w:ascii="Tahoma" w:hAnsi="Tahoma" w:cs="Tahoma"/>
          <w:sz w:val="18"/>
          <w:szCs w:val="18"/>
          <w:lang w:val="en-US"/>
        </w:rPr>
        <w:t xml:space="preserve"> (Edits.), We love to hate each other (pp. 45-60). </w:t>
      </w:r>
      <w:proofErr w:type="spellStart"/>
      <w:r w:rsidRPr="00E56686">
        <w:rPr>
          <w:rFonts w:ascii="Tahoma" w:hAnsi="Tahoma" w:cs="Tahoma"/>
          <w:sz w:val="18"/>
          <w:szCs w:val="18"/>
          <w:lang w:val="en-US"/>
        </w:rPr>
        <w:t>Gotemburgo</w:t>
      </w:r>
      <w:proofErr w:type="spellEnd"/>
      <w:r w:rsidRPr="00E56686">
        <w:rPr>
          <w:rFonts w:ascii="Tahoma" w:hAnsi="Tahoma" w:cs="Tahoma"/>
          <w:sz w:val="18"/>
          <w:szCs w:val="18"/>
          <w:lang w:val="en-US"/>
        </w:rPr>
        <w:t xml:space="preserve">: </w:t>
      </w:r>
      <w:proofErr w:type="spellStart"/>
      <w:r w:rsidRPr="00E56686">
        <w:rPr>
          <w:rFonts w:ascii="Tahoma" w:hAnsi="Tahoma" w:cs="Tahoma"/>
          <w:sz w:val="18"/>
          <w:szCs w:val="18"/>
          <w:lang w:val="en-US"/>
        </w:rPr>
        <w:t>Nordicom</w:t>
      </w:r>
      <w:proofErr w:type="spellEnd"/>
      <w:r w:rsidRPr="00E56686">
        <w:rPr>
          <w:rFonts w:ascii="Tahoma" w:hAnsi="Tahoma" w:cs="Tahoma"/>
          <w:sz w:val="18"/>
          <w:szCs w:val="18"/>
          <w:lang w:val="en-US"/>
        </w:rPr>
        <w:t>.</w:t>
      </w:r>
    </w:p>
    <w:p w14:paraId="74A9D210" w14:textId="77777777" w:rsidR="00E56686" w:rsidRPr="00E56686" w:rsidRDefault="00E56686" w:rsidP="00E56686">
      <w:pPr>
        <w:spacing w:before="100" w:after="100" w:line="360" w:lineRule="auto"/>
        <w:ind w:left="482" w:hanging="482"/>
        <w:jc w:val="both"/>
        <w:rPr>
          <w:rFonts w:ascii="Tahoma" w:hAnsi="Tahoma" w:cs="Tahoma"/>
          <w:sz w:val="18"/>
          <w:szCs w:val="18"/>
          <w:lang w:val="en-US"/>
        </w:rPr>
      </w:pPr>
      <w:r w:rsidRPr="00E56686">
        <w:rPr>
          <w:rFonts w:ascii="Tahoma" w:hAnsi="Tahoma" w:cs="Tahoma"/>
          <w:sz w:val="18"/>
          <w:szCs w:val="18"/>
          <w:lang w:val="en-US"/>
        </w:rPr>
        <w:t>Boyle, R. (2013). Reflections on communication and sport on journalism and digital culture. Communication and Sport, 1 (1-2), 88-99.</w:t>
      </w:r>
    </w:p>
    <w:p w14:paraId="31EC94BE" w14:textId="77777777" w:rsidR="00E56686" w:rsidRPr="00E56686" w:rsidRDefault="00E56686" w:rsidP="00E56686">
      <w:pPr>
        <w:spacing w:before="100" w:after="100" w:line="360" w:lineRule="auto"/>
        <w:ind w:left="482" w:hanging="482"/>
        <w:jc w:val="both"/>
        <w:rPr>
          <w:rFonts w:ascii="Tahoma" w:hAnsi="Tahoma" w:cs="Tahoma"/>
          <w:sz w:val="18"/>
          <w:szCs w:val="18"/>
          <w:lang w:val="pt-PT"/>
        </w:rPr>
      </w:pPr>
      <w:r w:rsidRPr="00E56686">
        <w:rPr>
          <w:rFonts w:ascii="Tahoma" w:hAnsi="Tahoma" w:cs="Tahoma"/>
          <w:sz w:val="18"/>
          <w:szCs w:val="18"/>
          <w:lang w:val="en-US"/>
        </w:rPr>
        <w:t xml:space="preserve">Boyle, R., &amp; Haynes, R. (2014). Sport, Public Relations and </w:t>
      </w:r>
      <w:proofErr w:type="gramStart"/>
      <w:r w:rsidRPr="00E56686">
        <w:rPr>
          <w:rFonts w:ascii="Tahoma" w:hAnsi="Tahoma" w:cs="Tahoma"/>
          <w:sz w:val="18"/>
          <w:szCs w:val="18"/>
          <w:lang w:val="en-US"/>
        </w:rPr>
        <w:t>social Media</w:t>
      </w:r>
      <w:proofErr w:type="gramEnd"/>
      <w:r w:rsidRPr="00E56686">
        <w:rPr>
          <w:rFonts w:ascii="Tahoma" w:hAnsi="Tahoma" w:cs="Tahoma"/>
          <w:sz w:val="18"/>
          <w:szCs w:val="18"/>
          <w:lang w:val="en-US"/>
        </w:rPr>
        <w:t xml:space="preserve">. </w:t>
      </w:r>
      <w:proofErr w:type="spellStart"/>
      <w:r w:rsidRPr="00E56686">
        <w:rPr>
          <w:rFonts w:ascii="Tahoma" w:hAnsi="Tahoma" w:cs="Tahoma"/>
          <w:sz w:val="18"/>
          <w:szCs w:val="18"/>
          <w:lang w:val="en-US"/>
        </w:rPr>
        <w:t>Em</w:t>
      </w:r>
      <w:proofErr w:type="spellEnd"/>
      <w:r w:rsidRPr="00E56686">
        <w:rPr>
          <w:rFonts w:ascii="Tahoma" w:hAnsi="Tahoma" w:cs="Tahoma"/>
          <w:sz w:val="18"/>
          <w:szCs w:val="18"/>
          <w:lang w:val="en-US"/>
        </w:rPr>
        <w:t xml:space="preserve"> C. Andrew, &amp; M. Hardin (Edits.), Routledge Handbook of Sport and New Media (pp. 133-142). </w:t>
      </w:r>
      <w:r w:rsidRPr="00E56686">
        <w:rPr>
          <w:rFonts w:ascii="Tahoma" w:hAnsi="Tahoma" w:cs="Tahoma"/>
          <w:sz w:val="18"/>
          <w:szCs w:val="18"/>
          <w:lang w:val="pt-PT"/>
        </w:rPr>
        <w:t>New York: Routledge.</w:t>
      </w:r>
    </w:p>
    <w:p w14:paraId="5C130A46" w14:textId="77777777" w:rsidR="00E56686" w:rsidRPr="00E56686" w:rsidRDefault="00E56686" w:rsidP="00E56686">
      <w:pPr>
        <w:spacing w:before="100" w:after="100" w:line="360" w:lineRule="auto"/>
        <w:ind w:left="482" w:hanging="482"/>
        <w:jc w:val="both"/>
        <w:rPr>
          <w:rFonts w:ascii="Tahoma" w:hAnsi="Tahoma" w:cs="Tahoma"/>
          <w:sz w:val="18"/>
          <w:szCs w:val="18"/>
          <w:lang w:val="pt-PT"/>
        </w:rPr>
      </w:pPr>
      <w:r w:rsidRPr="00E56686">
        <w:rPr>
          <w:rFonts w:ascii="Tahoma" w:hAnsi="Tahoma" w:cs="Tahoma"/>
          <w:sz w:val="18"/>
          <w:szCs w:val="18"/>
          <w:lang w:val="pt-PT"/>
        </w:rPr>
        <w:t xml:space="preserve">Brandão, N. G. (2002). O </w:t>
      </w:r>
      <w:proofErr w:type="spellStart"/>
      <w:r w:rsidRPr="00E56686">
        <w:rPr>
          <w:rFonts w:ascii="Tahoma" w:hAnsi="Tahoma" w:cs="Tahoma"/>
          <w:sz w:val="18"/>
          <w:szCs w:val="18"/>
          <w:lang w:val="pt-PT"/>
        </w:rPr>
        <w:t>espectáculo</w:t>
      </w:r>
      <w:proofErr w:type="spellEnd"/>
      <w:r w:rsidRPr="00E56686">
        <w:rPr>
          <w:rFonts w:ascii="Tahoma" w:hAnsi="Tahoma" w:cs="Tahoma"/>
          <w:sz w:val="18"/>
          <w:szCs w:val="18"/>
          <w:lang w:val="pt-PT"/>
        </w:rPr>
        <w:t xml:space="preserve"> das notícias: a televisão generalista e a abertura dos telejornais. Lisboa: Editorial Notícias.</w:t>
      </w:r>
    </w:p>
    <w:p w14:paraId="617E03AF" w14:textId="77777777" w:rsidR="00E56686" w:rsidRPr="00E56686" w:rsidRDefault="00E56686" w:rsidP="00E56686">
      <w:pPr>
        <w:spacing w:before="100" w:after="100" w:line="360" w:lineRule="auto"/>
        <w:ind w:left="482" w:hanging="482"/>
        <w:jc w:val="both"/>
        <w:rPr>
          <w:rFonts w:ascii="Tahoma" w:hAnsi="Tahoma" w:cs="Tahoma"/>
          <w:sz w:val="18"/>
          <w:szCs w:val="18"/>
          <w:lang w:val="pt-PT"/>
        </w:rPr>
      </w:pPr>
      <w:proofErr w:type="spellStart"/>
      <w:r w:rsidRPr="00E56686">
        <w:rPr>
          <w:rFonts w:ascii="Tahoma" w:hAnsi="Tahoma" w:cs="Tahoma"/>
          <w:sz w:val="18"/>
          <w:szCs w:val="18"/>
          <w:lang w:val="pt-PT"/>
        </w:rPr>
        <w:t>Brummans</w:t>
      </w:r>
      <w:proofErr w:type="spellEnd"/>
      <w:r w:rsidRPr="00E56686">
        <w:rPr>
          <w:rFonts w:ascii="Tahoma" w:hAnsi="Tahoma" w:cs="Tahoma"/>
          <w:sz w:val="18"/>
          <w:szCs w:val="18"/>
          <w:lang w:val="pt-PT"/>
        </w:rPr>
        <w:t xml:space="preserve">, B., </w:t>
      </w:r>
      <w:proofErr w:type="spellStart"/>
      <w:r w:rsidRPr="00E56686">
        <w:rPr>
          <w:rFonts w:ascii="Tahoma" w:hAnsi="Tahoma" w:cs="Tahoma"/>
          <w:sz w:val="18"/>
          <w:szCs w:val="18"/>
          <w:lang w:val="pt-PT"/>
        </w:rPr>
        <w:t>Cooren</w:t>
      </w:r>
      <w:proofErr w:type="spellEnd"/>
      <w:r w:rsidRPr="00E56686">
        <w:rPr>
          <w:rFonts w:ascii="Tahoma" w:hAnsi="Tahoma" w:cs="Tahoma"/>
          <w:sz w:val="18"/>
          <w:szCs w:val="18"/>
          <w:lang w:val="pt-PT"/>
        </w:rPr>
        <w:t xml:space="preserve">, F., </w:t>
      </w:r>
      <w:proofErr w:type="spellStart"/>
      <w:r w:rsidRPr="00E56686">
        <w:rPr>
          <w:rFonts w:ascii="Tahoma" w:hAnsi="Tahoma" w:cs="Tahoma"/>
          <w:sz w:val="18"/>
          <w:szCs w:val="18"/>
          <w:lang w:val="pt-PT"/>
        </w:rPr>
        <w:t>Robichaud</w:t>
      </w:r>
      <w:proofErr w:type="spellEnd"/>
      <w:r w:rsidRPr="00E56686">
        <w:rPr>
          <w:rFonts w:ascii="Tahoma" w:hAnsi="Tahoma" w:cs="Tahoma"/>
          <w:sz w:val="18"/>
          <w:szCs w:val="18"/>
          <w:lang w:val="pt-PT"/>
        </w:rPr>
        <w:t xml:space="preserve">, D., &amp; Taylor, J. R. (2014). </w:t>
      </w:r>
      <w:r w:rsidRPr="00E56686">
        <w:rPr>
          <w:rFonts w:ascii="Tahoma" w:hAnsi="Tahoma" w:cs="Tahoma"/>
          <w:sz w:val="18"/>
          <w:szCs w:val="18"/>
          <w:lang w:val="en-US"/>
        </w:rPr>
        <w:t xml:space="preserve">Approaches to the Communicative Constitution of Organizations. </w:t>
      </w:r>
      <w:proofErr w:type="spellStart"/>
      <w:r w:rsidRPr="00E56686">
        <w:rPr>
          <w:rFonts w:ascii="Tahoma" w:hAnsi="Tahoma" w:cs="Tahoma"/>
          <w:sz w:val="18"/>
          <w:szCs w:val="18"/>
          <w:lang w:val="en-US"/>
        </w:rPr>
        <w:t>Em</w:t>
      </w:r>
      <w:proofErr w:type="spellEnd"/>
      <w:r w:rsidRPr="00E56686">
        <w:rPr>
          <w:rFonts w:ascii="Tahoma" w:hAnsi="Tahoma" w:cs="Tahoma"/>
          <w:sz w:val="18"/>
          <w:szCs w:val="18"/>
          <w:lang w:val="en-US"/>
        </w:rPr>
        <w:t xml:space="preserve"> L. Putnam, &amp; D. M. (Eds.), The SAGE Handbook of Organizational of Organizations, (3 ed. ed., pp. 173-194). </w:t>
      </w:r>
      <w:proofErr w:type="spellStart"/>
      <w:r w:rsidRPr="00E56686">
        <w:rPr>
          <w:rFonts w:ascii="Tahoma" w:hAnsi="Tahoma" w:cs="Tahoma"/>
          <w:sz w:val="18"/>
          <w:szCs w:val="18"/>
          <w:lang w:val="pt-PT"/>
        </w:rPr>
        <w:t>Thousand</w:t>
      </w:r>
      <w:proofErr w:type="spellEnd"/>
      <w:r w:rsidRPr="00E56686">
        <w:rPr>
          <w:rFonts w:ascii="Tahoma" w:hAnsi="Tahoma" w:cs="Tahoma"/>
          <w:sz w:val="18"/>
          <w:szCs w:val="18"/>
          <w:lang w:val="pt-PT"/>
        </w:rPr>
        <w:t xml:space="preserve"> </w:t>
      </w:r>
      <w:proofErr w:type="spellStart"/>
      <w:r w:rsidRPr="00E56686">
        <w:rPr>
          <w:rFonts w:ascii="Tahoma" w:hAnsi="Tahoma" w:cs="Tahoma"/>
          <w:sz w:val="18"/>
          <w:szCs w:val="18"/>
          <w:lang w:val="pt-PT"/>
        </w:rPr>
        <w:t>Oaks</w:t>
      </w:r>
      <w:proofErr w:type="spellEnd"/>
      <w:r w:rsidRPr="00E56686">
        <w:rPr>
          <w:rFonts w:ascii="Tahoma" w:hAnsi="Tahoma" w:cs="Tahoma"/>
          <w:sz w:val="18"/>
          <w:szCs w:val="18"/>
          <w:lang w:val="pt-PT"/>
        </w:rPr>
        <w:t xml:space="preserve">: Sage </w:t>
      </w:r>
      <w:proofErr w:type="spellStart"/>
      <w:r w:rsidRPr="00E56686">
        <w:rPr>
          <w:rFonts w:ascii="Tahoma" w:hAnsi="Tahoma" w:cs="Tahoma"/>
          <w:sz w:val="18"/>
          <w:szCs w:val="18"/>
          <w:lang w:val="pt-PT"/>
        </w:rPr>
        <w:t>Publications</w:t>
      </w:r>
      <w:proofErr w:type="spellEnd"/>
      <w:r w:rsidRPr="00E56686">
        <w:rPr>
          <w:rFonts w:ascii="Tahoma" w:hAnsi="Tahoma" w:cs="Tahoma"/>
          <w:sz w:val="18"/>
          <w:szCs w:val="18"/>
          <w:lang w:val="pt-PT"/>
        </w:rPr>
        <w:t>.</w:t>
      </w:r>
    </w:p>
    <w:p w14:paraId="3A602BC3" w14:textId="77777777" w:rsidR="00E56686" w:rsidRPr="00E56686" w:rsidRDefault="00E56686" w:rsidP="00E56686">
      <w:pPr>
        <w:spacing w:before="100" w:after="100" w:line="360" w:lineRule="auto"/>
        <w:ind w:left="482" w:hanging="482"/>
        <w:jc w:val="both"/>
        <w:rPr>
          <w:rFonts w:ascii="Tahoma" w:hAnsi="Tahoma" w:cs="Tahoma"/>
          <w:sz w:val="18"/>
          <w:szCs w:val="18"/>
          <w:lang w:val="pt-PT"/>
        </w:rPr>
      </w:pPr>
      <w:r w:rsidRPr="00E56686">
        <w:rPr>
          <w:rFonts w:ascii="Tahoma" w:hAnsi="Tahoma" w:cs="Tahoma"/>
          <w:sz w:val="18"/>
          <w:szCs w:val="18"/>
          <w:lang w:val="pt-PT"/>
        </w:rPr>
        <w:t>Cardoso, G., Costa, A. F., Coelho, A. R., &amp; Pereira, A. (2015). A Sociedade em Rede em Portugal: uma década de transição. Coimbra: Almedina.</w:t>
      </w:r>
    </w:p>
    <w:p w14:paraId="167BB3DB" w14:textId="77777777" w:rsidR="00E56686" w:rsidRPr="00E56686" w:rsidRDefault="00E56686" w:rsidP="00E56686">
      <w:pPr>
        <w:spacing w:before="100" w:after="100" w:line="360" w:lineRule="auto"/>
        <w:ind w:left="482" w:hanging="482"/>
        <w:jc w:val="both"/>
        <w:rPr>
          <w:rFonts w:ascii="Tahoma" w:hAnsi="Tahoma" w:cs="Tahoma"/>
          <w:sz w:val="18"/>
          <w:szCs w:val="18"/>
          <w:lang w:val="pt-PT"/>
        </w:rPr>
      </w:pPr>
      <w:proofErr w:type="spellStart"/>
      <w:r w:rsidRPr="00E56686">
        <w:rPr>
          <w:rFonts w:ascii="Tahoma" w:hAnsi="Tahoma" w:cs="Tahoma"/>
          <w:sz w:val="18"/>
          <w:szCs w:val="18"/>
          <w:lang w:val="pt-PT"/>
        </w:rPr>
        <w:t>Castells</w:t>
      </w:r>
      <w:proofErr w:type="spellEnd"/>
      <w:r w:rsidRPr="00E56686">
        <w:rPr>
          <w:rFonts w:ascii="Tahoma" w:hAnsi="Tahoma" w:cs="Tahoma"/>
          <w:sz w:val="18"/>
          <w:szCs w:val="18"/>
          <w:lang w:val="pt-PT"/>
        </w:rPr>
        <w:t xml:space="preserve">, M. (2009). </w:t>
      </w:r>
      <w:proofErr w:type="spellStart"/>
      <w:r w:rsidRPr="00E56686">
        <w:rPr>
          <w:rFonts w:ascii="Tahoma" w:hAnsi="Tahoma" w:cs="Tahoma"/>
          <w:sz w:val="18"/>
          <w:szCs w:val="18"/>
          <w:lang w:val="pt-PT"/>
        </w:rPr>
        <w:t>Communicación</w:t>
      </w:r>
      <w:proofErr w:type="spellEnd"/>
      <w:r w:rsidRPr="00E56686">
        <w:rPr>
          <w:rFonts w:ascii="Tahoma" w:hAnsi="Tahoma" w:cs="Tahoma"/>
          <w:sz w:val="18"/>
          <w:szCs w:val="18"/>
          <w:lang w:val="pt-PT"/>
        </w:rPr>
        <w:t xml:space="preserve"> </w:t>
      </w:r>
      <w:proofErr w:type="gramStart"/>
      <w:r w:rsidRPr="00E56686">
        <w:rPr>
          <w:rFonts w:ascii="Tahoma" w:hAnsi="Tahoma" w:cs="Tahoma"/>
          <w:sz w:val="18"/>
          <w:szCs w:val="18"/>
          <w:lang w:val="pt-PT"/>
        </w:rPr>
        <w:t>y Poder</w:t>
      </w:r>
      <w:proofErr w:type="gramEnd"/>
      <w:r w:rsidRPr="00E56686">
        <w:rPr>
          <w:rFonts w:ascii="Tahoma" w:hAnsi="Tahoma" w:cs="Tahoma"/>
          <w:sz w:val="18"/>
          <w:szCs w:val="18"/>
          <w:lang w:val="pt-PT"/>
        </w:rPr>
        <w:t xml:space="preserve">. Madrid: </w:t>
      </w:r>
      <w:proofErr w:type="spellStart"/>
      <w:r w:rsidRPr="00E56686">
        <w:rPr>
          <w:rFonts w:ascii="Tahoma" w:hAnsi="Tahoma" w:cs="Tahoma"/>
          <w:sz w:val="18"/>
          <w:szCs w:val="18"/>
          <w:lang w:val="pt-PT"/>
        </w:rPr>
        <w:t>Alianza</w:t>
      </w:r>
      <w:proofErr w:type="spellEnd"/>
      <w:r w:rsidRPr="00E56686">
        <w:rPr>
          <w:rFonts w:ascii="Tahoma" w:hAnsi="Tahoma" w:cs="Tahoma"/>
          <w:sz w:val="18"/>
          <w:szCs w:val="18"/>
          <w:lang w:val="pt-PT"/>
        </w:rPr>
        <w:t xml:space="preserve"> Editorial.</w:t>
      </w:r>
    </w:p>
    <w:p w14:paraId="22AF8E22" w14:textId="77777777" w:rsidR="00E56686" w:rsidRPr="00E56686" w:rsidRDefault="00E56686" w:rsidP="00E56686">
      <w:pPr>
        <w:spacing w:before="100" w:after="100" w:line="360" w:lineRule="auto"/>
        <w:ind w:left="482" w:hanging="482"/>
        <w:jc w:val="both"/>
        <w:rPr>
          <w:rFonts w:ascii="Tahoma" w:hAnsi="Tahoma" w:cs="Tahoma"/>
          <w:sz w:val="18"/>
          <w:szCs w:val="18"/>
          <w:lang w:val="pt-PT"/>
        </w:rPr>
      </w:pPr>
      <w:r w:rsidRPr="00E56686">
        <w:rPr>
          <w:rFonts w:ascii="Tahoma" w:hAnsi="Tahoma" w:cs="Tahoma"/>
          <w:sz w:val="18"/>
          <w:szCs w:val="18"/>
          <w:lang w:val="pt-PT"/>
        </w:rPr>
        <w:t>Chaparro, M. (2001). A Linguagem dos Conflitos. Coimbra: Edições Minerva.</w:t>
      </w:r>
    </w:p>
    <w:p w14:paraId="43EC8352" w14:textId="77777777" w:rsidR="00E56686" w:rsidRPr="00E56686" w:rsidRDefault="00E56686" w:rsidP="00E56686">
      <w:pPr>
        <w:spacing w:before="100" w:after="100" w:line="360" w:lineRule="auto"/>
        <w:ind w:left="482" w:hanging="482"/>
        <w:jc w:val="both"/>
        <w:rPr>
          <w:rFonts w:ascii="Tahoma" w:hAnsi="Tahoma" w:cs="Tahoma"/>
          <w:sz w:val="18"/>
          <w:szCs w:val="18"/>
          <w:lang w:val="pt-PT"/>
        </w:rPr>
      </w:pPr>
      <w:proofErr w:type="spellStart"/>
      <w:r w:rsidRPr="00E56686">
        <w:rPr>
          <w:rFonts w:ascii="Tahoma" w:hAnsi="Tahoma" w:cs="Tahoma"/>
          <w:sz w:val="18"/>
          <w:szCs w:val="18"/>
          <w:lang w:val="pt-PT"/>
        </w:rPr>
        <w:t>Christensen</w:t>
      </w:r>
      <w:proofErr w:type="spellEnd"/>
      <w:r w:rsidRPr="00E56686">
        <w:rPr>
          <w:rFonts w:ascii="Tahoma" w:hAnsi="Tahoma" w:cs="Tahoma"/>
          <w:sz w:val="18"/>
          <w:szCs w:val="18"/>
          <w:lang w:val="pt-PT"/>
        </w:rPr>
        <w:t xml:space="preserve">, L. T., </w:t>
      </w:r>
      <w:proofErr w:type="spellStart"/>
      <w:r w:rsidRPr="00E56686">
        <w:rPr>
          <w:rFonts w:ascii="Tahoma" w:hAnsi="Tahoma" w:cs="Tahoma"/>
          <w:sz w:val="18"/>
          <w:szCs w:val="18"/>
          <w:lang w:val="pt-PT"/>
        </w:rPr>
        <w:t>Morsing</w:t>
      </w:r>
      <w:proofErr w:type="spellEnd"/>
      <w:r w:rsidRPr="00E56686">
        <w:rPr>
          <w:rFonts w:ascii="Tahoma" w:hAnsi="Tahoma" w:cs="Tahoma"/>
          <w:sz w:val="18"/>
          <w:szCs w:val="18"/>
          <w:lang w:val="pt-PT"/>
        </w:rPr>
        <w:t xml:space="preserve">, M., &amp; </w:t>
      </w:r>
      <w:proofErr w:type="spellStart"/>
      <w:r w:rsidRPr="00E56686">
        <w:rPr>
          <w:rFonts w:ascii="Tahoma" w:hAnsi="Tahoma" w:cs="Tahoma"/>
          <w:sz w:val="18"/>
          <w:szCs w:val="18"/>
          <w:lang w:val="pt-PT"/>
        </w:rPr>
        <w:t>Cheney</w:t>
      </w:r>
      <w:proofErr w:type="spellEnd"/>
      <w:r w:rsidRPr="00E56686">
        <w:rPr>
          <w:rFonts w:ascii="Tahoma" w:hAnsi="Tahoma" w:cs="Tahoma"/>
          <w:sz w:val="18"/>
          <w:szCs w:val="18"/>
          <w:lang w:val="pt-PT"/>
        </w:rPr>
        <w:t xml:space="preserve">, G. (2008). </w:t>
      </w:r>
      <w:r w:rsidRPr="00E56686">
        <w:rPr>
          <w:rFonts w:ascii="Tahoma" w:hAnsi="Tahoma" w:cs="Tahoma"/>
          <w:sz w:val="18"/>
          <w:szCs w:val="18"/>
          <w:lang w:val="en-US"/>
        </w:rPr>
        <w:t xml:space="preserve">Corporate Communications - Convention, Complexity, and Critique, London; SAGE. </w:t>
      </w:r>
      <w:r w:rsidRPr="00E56686">
        <w:rPr>
          <w:rFonts w:ascii="Tahoma" w:hAnsi="Tahoma" w:cs="Tahoma"/>
          <w:sz w:val="18"/>
          <w:szCs w:val="18"/>
          <w:lang w:val="pt-PT"/>
        </w:rPr>
        <w:t xml:space="preserve">London: SAGE </w:t>
      </w:r>
      <w:proofErr w:type="spellStart"/>
      <w:r w:rsidRPr="00E56686">
        <w:rPr>
          <w:rFonts w:ascii="Tahoma" w:hAnsi="Tahoma" w:cs="Tahoma"/>
          <w:sz w:val="18"/>
          <w:szCs w:val="18"/>
          <w:lang w:val="pt-PT"/>
        </w:rPr>
        <w:t>Publications</w:t>
      </w:r>
      <w:proofErr w:type="spellEnd"/>
      <w:r w:rsidRPr="00E56686">
        <w:rPr>
          <w:rFonts w:ascii="Tahoma" w:hAnsi="Tahoma" w:cs="Tahoma"/>
          <w:sz w:val="18"/>
          <w:szCs w:val="18"/>
          <w:lang w:val="pt-PT"/>
        </w:rPr>
        <w:t>.</w:t>
      </w:r>
    </w:p>
    <w:p w14:paraId="6376B9E1" w14:textId="77777777" w:rsidR="00E56686" w:rsidRPr="00E56686" w:rsidRDefault="00E56686" w:rsidP="00E56686">
      <w:pPr>
        <w:spacing w:before="100" w:after="100" w:line="360" w:lineRule="auto"/>
        <w:ind w:left="482" w:hanging="482"/>
        <w:jc w:val="both"/>
        <w:rPr>
          <w:rFonts w:ascii="Tahoma" w:hAnsi="Tahoma" w:cs="Tahoma"/>
          <w:sz w:val="18"/>
          <w:szCs w:val="18"/>
          <w:lang w:val="pt-PT"/>
        </w:rPr>
      </w:pPr>
      <w:r w:rsidRPr="00E56686">
        <w:rPr>
          <w:rFonts w:ascii="Tahoma" w:hAnsi="Tahoma" w:cs="Tahoma"/>
          <w:sz w:val="18"/>
          <w:szCs w:val="18"/>
          <w:lang w:val="pt-PT"/>
        </w:rPr>
        <w:t>CMVM. (</w:t>
      </w:r>
      <w:proofErr w:type="spellStart"/>
      <w:r w:rsidRPr="00E56686">
        <w:rPr>
          <w:rFonts w:ascii="Tahoma" w:hAnsi="Tahoma" w:cs="Tahoma"/>
          <w:sz w:val="18"/>
          <w:szCs w:val="18"/>
          <w:lang w:val="pt-PT"/>
        </w:rPr>
        <w:t>Fev</w:t>
      </w:r>
      <w:proofErr w:type="spellEnd"/>
      <w:r w:rsidRPr="00E56686">
        <w:rPr>
          <w:rFonts w:ascii="Tahoma" w:hAnsi="Tahoma" w:cs="Tahoma"/>
          <w:sz w:val="18"/>
          <w:szCs w:val="18"/>
          <w:lang w:val="pt-PT"/>
        </w:rPr>
        <w:t xml:space="preserve"> de 1998). Legislação. Obtido de CMVM: https://www.cmvm.pt/pt/Legislacao/Legislacaonacional/Entendimentos/Anexos/Pages/Presta%C3%</w:t>
      </w:r>
      <w:r w:rsidRPr="00E56686">
        <w:rPr>
          <w:rFonts w:ascii="Tahoma" w:hAnsi="Tahoma" w:cs="Tahoma"/>
          <w:sz w:val="18"/>
          <w:szCs w:val="18"/>
          <w:lang w:val="pt-PT"/>
        </w:rPr>
        <w:lastRenderedPageBreak/>
        <w:t>A7%C3%A3o-de-Informa%C3%A7%C3%A3o-Sobre-Factos-Relevantes-(Fevereiro-de-1998)-Procedmentos.aspx</w:t>
      </w:r>
    </w:p>
    <w:p w14:paraId="5CC5C574" w14:textId="77777777" w:rsidR="00E56686" w:rsidRPr="00E56686" w:rsidRDefault="00E56686" w:rsidP="00E56686">
      <w:pPr>
        <w:spacing w:before="100" w:after="100" w:line="360" w:lineRule="auto"/>
        <w:ind w:left="482" w:hanging="482"/>
        <w:jc w:val="both"/>
        <w:rPr>
          <w:rFonts w:ascii="Tahoma" w:hAnsi="Tahoma" w:cs="Tahoma"/>
          <w:sz w:val="18"/>
          <w:szCs w:val="18"/>
          <w:lang w:val="en-US"/>
        </w:rPr>
      </w:pPr>
      <w:r w:rsidRPr="00E56686">
        <w:rPr>
          <w:rFonts w:ascii="Tahoma" w:hAnsi="Tahoma" w:cs="Tahoma"/>
          <w:sz w:val="18"/>
          <w:szCs w:val="18"/>
          <w:lang w:val="pt-PT"/>
        </w:rPr>
        <w:t xml:space="preserve">Coelho, J. N., &amp; </w:t>
      </w:r>
      <w:proofErr w:type="spellStart"/>
      <w:r w:rsidRPr="00E56686">
        <w:rPr>
          <w:rFonts w:ascii="Tahoma" w:hAnsi="Tahoma" w:cs="Tahoma"/>
          <w:sz w:val="18"/>
          <w:szCs w:val="18"/>
          <w:lang w:val="pt-PT"/>
        </w:rPr>
        <w:t>Tesler</w:t>
      </w:r>
      <w:proofErr w:type="spellEnd"/>
      <w:r w:rsidRPr="00E56686">
        <w:rPr>
          <w:rFonts w:ascii="Tahoma" w:hAnsi="Tahoma" w:cs="Tahoma"/>
          <w:sz w:val="18"/>
          <w:szCs w:val="18"/>
          <w:lang w:val="pt-PT"/>
        </w:rPr>
        <w:t xml:space="preserve">, N. C. (2006). O paradoxo do jogo português: a </w:t>
      </w:r>
      <w:proofErr w:type="spellStart"/>
      <w:r w:rsidRPr="00E56686">
        <w:rPr>
          <w:rFonts w:ascii="Tahoma" w:hAnsi="Tahoma" w:cs="Tahoma"/>
          <w:sz w:val="18"/>
          <w:szCs w:val="18"/>
          <w:lang w:val="pt-PT"/>
        </w:rPr>
        <w:t>ominipresença</w:t>
      </w:r>
      <w:proofErr w:type="spellEnd"/>
      <w:r w:rsidRPr="00E56686">
        <w:rPr>
          <w:rFonts w:ascii="Tahoma" w:hAnsi="Tahoma" w:cs="Tahoma"/>
          <w:sz w:val="18"/>
          <w:szCs w:val="18"/>
          <w:lang w:val="pt-PT"/>
        </w:rPr>
        <w:t xml:space="preserve"> do futebol e a </w:t>
      </w:r>
      <w:proofErr w:type="spellStart"/>
      <w:r w:rsidRPr="00E56686">
        <w:rPr>
          <w:rFonts w:ascii="Tahoma" w:hAnsi="Tahoma" w:cs="Tahoma"/>
          <w:sz w:val="18"/>
          <w:szCs w:val="18"/>
          <w:lang w:val="pt-PT"/>
        </w:rPr>
        <w:t>ausencia</w:t>
      </w:r>
      <w:proofErr w:type="spellEnd"/>
      <w:r w:rsidRPr="00E56686">
        <w:rPr>
          <w:rFonts w:ascii="Tahoma" w:hAnsi="Tahoma" w:cs="Tahoma"/>
          <w:sz w:val="18"/>
          <w:szCs w:val="18"/>
          <w:lang w:val="pt-PT"/>
        </w:rPr>
        <w:t xml:space="preserve"> de espectadores dos estádios. </w:t>
      </w:r>
      <w:proofErr w:type="spellStart"/>
      <w:r w:rsidRPr="00E56686">
        <w:rPr>
          <w:rFonts w:ascii="Tahoma" w:hAnsi="Tahoma" w:cs="Tahoma"/>
          <w:sz w:val="18"/>
          <w:szCs w:val="18"/>
          <w:lang w:val="en-US"/>
        </w:rPr>
        <w:t>Análise</w:t>
      </w:r>
      <w:proofErr w:type="spellEnd"/>
      <w:r w:rsidRPr="00E56686">
        <w:rPr>
          <w:rFonts w:ascii="Tahoma" w:hAnsi="Tahoma" w:cs="Tahoma"/>
          <w:sz w:val="18"/>
          <w:szCs w:val="18"/>
          <w:lang w:val="en-US"/>
        </w:rPr>
        <w:t xml:space="preserve"> Social, 41(179), 519-551.</w:t>
      </w:r>
    </w:p>
    <w:p w14:paraId="2A34CF61" w14:textId="77777777" w:rsidR="00E56686" w:rsidRPr="00E56686" w:rsidRDefault="00E56686" w:rsidP="00E56686">
      <w:pPr>
        <w:spacing w:before="100" w:after="100" w:line="360" w:lineRule="auto"/>
        <w:ind w:left="482" w:hanging="482"/>
        <w:jc w:val="both"/>
        <w:rPr>
          <w:rFonts w:ascii="Tahoma" w:hAnsi="Tahoma" w:cs="Tahoma"/>
          <w:sz w:val="18"/>
          <w:szCs w:val="18"/>
          <w:lang w:val="en-US"/>
        </w:rPr>
      </w:pPr>
      <w:r w:rsidRPr="00E56686">
        <w:rPr>
          <w:rFonts w:ascii="Tahoma" w:hAnsi="Tahoma" w:cs="Tahoma"/>
          <w:sz w:val="18"/>
          <w:szCs w:val="18"/>
          <w:lang w:val="en-US"/>
        </w:rPr>
        <w:t xml:space="preserve">Cornelissen, J. (2011). Corporate </w:t>
      </w:r>
      <w:proofErr w:type="spellStart"/>
      <w:r w:rsidRPr="00E56686">
        <w:rPr>
          <w:rFonts w:ascii="Tahoma" w:hAnsi="Tahoma" w:cs="Tahoma"/>
          <w:sz w:val="18"/>
          <w:szCs w:val="18"/>
          <w:lang w:val="en-US"/>
        </w:rPr>
        <w:t>Comunication</w:t>
      </w:r>
      <w:proofErr w:type="spellEnd"/>
      <w:r w:rsidRPr="00E56686">
        <w:rPr>
          <w:rFonts w:ascii="Tahoma" w:hAnsi="Tahoma" w:cs="Tahoma"/>
          <w:sz w:val="18"/>
          <w:szCs w:val="18"/>
          <w:lang w:val="en-US"/>
        </w:rPr>
        <w:t>. London: Sage.</w:t>
      </w:r>
    </w:p>
    <w:p w14:paraId="470486B8" w14:textId="77777777" w:rsidR="00E56686" w:rsidRPr="00E56686" w:rsidRDefault="00E56686" w:rsidP="00E56686">
      <w:pPr>
        <w:spacing w:before="100" w:after="100" w:line="360" w:lineRule="auto"/>
        <w:ind w:left="482" w:hanging="482"/>
        <w:jc w:val="both"/>
        <w:rPr>
          <w:rFonts w:ascii="Tahoma" w:hAnsi="Tahoma" w:cs="Tahoma"/>
          <w:sz w:val="18"/>
          <w:szCs w:val="18"/>
          <w:lang w:val="en-US"/>
        </w:rPr>
      </w:pPr>
      <w:proofErr w:type="spellStart"/>
      <w:r w:rsidRPr="00E56686">
        <w:rPr>
          <w:rFonts w:ascii="Tahoma" w:hAnsi="Tahoma" w:cs="Tahoma"/>
          <w:sz w:val="18"/>
          <w:szCs w:val="18"/>
          <w:lang w:val="en-US"/>
        </w:rPr>
        <w:t>Cutlip</w:t>
      </w:r>
      <w:proofErr w:type="spellEnd"/>
      <w:r w:rsidRPr="00E56686">
        <w:rPr>
          <w:rFonts w:ascii="Tahoma" w:hAnsi="Tahoma" w:cs="Tahoma"/>
          <w:sz w:val="18"/>
          <w:szCs w:val="18"/>
          <w:lang w:val="en-US"/>
        </w:rPr>
        <w:t>, S. M., Center, A. H., &amp; Broom, G. M. (1999). Effective Public Relations. Prentice Hall International, Inc.</w:t>
      </w:r>
    </w:p>
    <w:p w14:paraId="13B10974" w14:textId="77777777" w:rsidR="00E56686" w:rsidRPr="00E56686" w:rsidRDefault="00E56686" w:rsidP="00E56686">
      <w:pPr>
        <w:spacing w:before="100" w:after="100" w:line="360" w:lineRule="auto"/>
        <w:ind w:left="482" w:hanging="482"/>
        <w:jc w:val="both"/>
        <w:rPr>
          <w:rFonts w:ascii="Tahoma" w:hAnsi="Tahoma" w:cs="Tahoma"/>
          <w:sz w:val="18"/>
          <w:szCs w:val="18"/>
          <w:lang w:val="en-US"/>
        </w:rPr>
      </w:pPr>
      <w:r w:rsidRPr="00E56686">
        <w:rPr>
          <w:rFonts w:ascii="Tahoma" w:hAnsi="Tahoma" w:cs="Tahoma"/>
          <w:sz w:val="18"/>
          <w:szCs w:val="18"/>
          <w:lang w:val="en-US"/>
        </w:rPr>
        <w:t>Davies, N. (2009). Flat Earth News. London: Vintage Books.</w:t>
      </w:r>
    </w:p>
    <w:p w14:paraId="09C45AFF" w14:textId="77777777" w:rsidR="00E56686" w:rsidRPr="00E56686" w:rsidRDefault="00E56686" w:rsidP="00E56686">
      <w:pPr>
        <w:spacing w:before="100" w:after="100" w:line="360" w:lineRule="auto"/>
        <w:ind w:left="482" w:hanging="482"/>
        <w:jc w:val="both"/>
        <w:rPr>
          <w:rFonts w:ascii="Tahoma" w:hAnsi="Tahoma" w:cs="Tahoma"/>
          <w:sz w:val="18"/>
          <w:szCs w:val="18"/>
          <w:lang w:val="pt-PT"/>
        </w:rPr>
      </w:pPr>
      <w:proofErr w:type="spellStart"/>
      <w:r w:rsidRPr="00E56686">
        <w:rPr>
          <w:rFonts w:ascii="Tahoma" w:hAnsi="Tahoma" w:cs="Tahoma"/>
          <w:sz w:val="18"/>
          <w:szCs w:val="18"/>
          <w:lang w:val="en-US"/>
        </w:rPr>
        <w:t>Daymon</w:t>
      </w:r>
      <w:proofErr w:type="spellEnd"/>
      <w:r w:rsidRPr="00E56686">
        <w:rPr>
          <w:rFonts w:ascii="Tahoma" w:hAnsi="Tahoma" w:cs="Tahoma"/>
          <w:sz w:val="18"/>
          <w:szCs w:val="18"/>
          <w:lang w:val="en-US"/>
        </w:rPr>
        <w:t xml:space="preserve">, C., &amp; Holloway, I. (2011). Qualitative Research Methods in Public Relations and Marketing Communications (Second </w:t>
      </w:r>
      <w:proofErr w:type="spellStart"/>
      <w:r w:rsidRPr="00E56686">
        <w:rPr>
          <w:rFonts w:ascii="Tahoma" w:hAnsi="Tahoma" w:cs="Tahoma"/>
          <w:sz w:val="18"/>
          <w:szCs w:val="18"/>
          <w:lang w:val="en-US"/>
        </w:rPr>
        <w:t>edtion</w:t>
      </w:r>
      <w:proofErr w:type="spellEnd"/>
      <w:r w:rsidRPr="00E56686">
        <w:rPr>
          <w:rFonts w:ascii="Tahoma" w:hAnsi="Tahoma" w:cs="Tahoma"/>
          <w:sz w:val="18"/>
          <w:szCs w:val="18"/>
          <w:lang w:val="en-US"/>
        </w:rPr>
        <w:t xml:space="preserve"> ed.). </w:t>
      </w:r>
      <w:proofErr w:type="spellStart"/>
      <w:r w:rsidRPr="00E56686">
        <w:rPr>
          <w:rFonts w:ascii="Tahoma" w:hAnsi="Tahoma" w:cs="Tahoma"/>
          <w:sz w:val="18"/>
          <w:szCs w:val="18"/>
          <w:lang w:val="pt-PT"/>
        </w:rPr>
        <w:t>Abingdon</w:t>
      </w:r>
      <w:proofErr w:type="spellEnd"/>
      <w:r w:rsidRPr="00E56686">
        <w:rPr>
          <w:rFonts w:ascii="Tahoma" w:hAnsi="Tahoma" w:cs="Tahoma"/>
          <w:sz w:val="18"/>
          <w:szCs w:val="18"/>
          <w:lang w:val="pt-PT"/>
        </w:rPr>
        <w:t>: Routledge.</w:t>
      </w:r>
    </w:p>
    <w:p w14:paraId="4CE3906C" w14:textId="77777777" w:rsidR="00E56686" w:rsidRPr="00E56686" w:rsidRDefault="00E56686" w:rsidP="00E56686">
      <w:pPr>
        <w:spacing w:before="100" w:after="100" w:line="360" w:lineRule="auto"/>
        <w:ind w:left="482" w:hanging="482"/>
        <w:jc w:val="both"/>
        <w:rPr>
          <w:rFonts w:ascii="Tahoma" w:hAnsi="Tahoma" w:cs="Tahoma"/>
          <w:sz w:val="18"/>
          <w:szCs w:val="18"/>
          <w:lang w:val="pt-PT"/>
        </w:rPr>
      </w:pPr>
      <w:r w:rsidRPr="00E56686">
        <w:rPr>
          <w:rFonts w:ascii="Tahoma" w:hAnsi="Tahoma" w:cs="Tahoma"/>
          <w:sz w:val="18"/>
          <w:szCs w:val="18"/>
          <w:lang w:val="pt-PT"/>
        </w:rPr>
        <w:t xml:space="preserve">Fazenda, T., Costa, A. M., </w:t>
      </w:r>
      <w:proofErr w:type="spellStart"/>
      <w:r w:rsidRPr="00E56686">
        <w:rPr>
          <w:rFonts w:ascii="Tahoma" w:hAnsi="Tahoma" w:cs="Tahoma"/>
          <w:sz w:val="18"/>
          <w:szCs w:val="18"/>
          <w:lang w:val="pt-PT"/>
        </w:rPr>
        <w:t>Garcia-MAS</w:t>
      </w:r>
      <w:proofErr w:type="spellEnd"/>
      <w:r w:rsidRPr="00E56686">
        <w:rPr>
          <w:rFonts w:ascii="Tahoma" w:hAnsi="Tahoma" w:cs="Tahoma"/>
          <w:sz w:val="18"/>
          <w:szCs w:val="18"/>
          <w:lang w:val="pt-PT"/>
        </w:rPr>
        <w:t xml:space="preserve">, A., &amp; Carvalho, P. G. (2021). </w:t>
      </w:r>
      <w:proofErr w:type="spellStart"/>
      <w:r w:rsidRPr="00E56686">
        <w:rPr>
          <w:rFonts w:ascii="Tahoma" w:hAnsi="Tahoma" w:cs="Tahoma"/>
          <w:sz w:val="18"/>
          <w:szCs w:val="18"/>
          <w:lang w:val="en-US"/>
        </w:rPr>
        <w:t>Hpw</w:t>
      </w:r>
      <w:proofErr w:type="spellEnd"/>
      <w:r w:rsidRPr="00E56686">
        <w:rPr>
          <w:rFonts w:ascii="Tahoma" w:hAnsi="Tahoma" w:cs="Tahoma"/>
          <w:sz w:val="18"/>
          <w:szCs w:val="18"/>
          <w:lang w:val="en-US"/>
        </w:rPr>
        <w:t xml:space="preserve"> media influence is perceived by </w:t>
      </w:r>
      <w:proofErr w:type="spellStart"/>
      <w:r w:rsidRPr="00E56686">
        <w:rPr>
          <w:rFonts w:ascii="Tahoma" w:hAnsi="Tahoma" w:cs="Tahoma"/>
          <w:sz w:val="18"/>
          <w:szCs w:val="18"/>
          <w:lang w:val="en-US"/>
        </w:rPr>
        <w:t>profissional</w:t>
      </w:r>
      <w:proofErr w:type="spellEnd"/>
      <w:r w:rsidRPr="00E56686">
        <w:rPr>
          <w:rFonts w:ascii="Tahoma" w:hAnsi="Tahoma" w:cs="Tahoma"/>
          <w:sz w:val="18"/>
          <w:szCs w:val="18"/>
          <w:lang w:val="en-US"/>
        </w:rPr>
        <w:t xml:space="preserve"> soccer players: a qualitative case study in Portugal. </w:t>
      </w:r>
      <w:r w:rsidRPr="00E56686">
        <w:rPr>
          <w:rFonts w:ascii="Tahoma" w:hAnsi="Tahoma" w:cs="Tahoma"/>
          <w:sz w:val="18"/>
          <w:szCs w:val="18"/>
          <w:lang w:val="pt-PT"/>
        </w:rPr>
        <w:t xml:space="preserve">Sport in </w:t>
      </w:r>
      <w:proofErr w:type="spellStart"/>
      <w:r w:rsidRPr="00E56686">
        <w:rPr>
          <w:rFonts w:ascii="Tahoma" w:hAnsi="Tahoma" w:cs="Tahoma"/>
          <w:sz w:val="18"/>
          <w:szCs w:val="18"/>
          <w:lang w:val="pt-PT"/>
        </w:rPr>
        <w:t>Society</w:t>
      </w:r>
      <w:proofErr w:type="spellEnd"/>
      <w:r w:rsidRPr="00E56686">
        <w:rPr>
          <w:rFonts w:ascii="Tahoma" w:hAnsi="Tahoma" w:cs="Tahoma"/>
          <w:sz w:val="18"/>
          <w:szCs w:val="18"/>
          <w:lang w:val="pt-PT"/>
        </w:rPr>
        <w:t xml:space="preserve">, 1-12. </w:t>
      </w:r>
    </w:p>
    <w:p w14:paraId="51286A62" w14:textId="77777777" w:rsidR="00E56686" w:rsidRPr="00E56686" w:rsidRDefault="00E56686" w:rsidP="00E56686">
      <w:pPr>
        <w:spacing w:before="100" w:after="100" w:line="360" w:lineRule="auto"/>
        <w:ind w:left="482" w:hanging="482"/>
        <w:jc w:val="both"/>
        <w:rPr>
          <w:rFonts w:ascii="Tahoma" w:hAnsi="Tahoma" w:cs="Tahoma"/>
          <w:sz w:val="18"/>
          <w:szCs w:val="18"/>
          <w:lang w:val="pt-PT"/>
        </w:rPr>
      </w:pPr>
      <w:r w:rsidRPr="00E56686">
        <w:rPr>
          <w:rFonts w:ascii="Tahoma" w:hAnsi="Tahoma" w:cs="Tahoma"/>
          <w:sz w:val="18"/>
          <w:szCs w:val="18"/>
          <w:lang w:val="pt-PT"/>
        </w:rPr>
        <w:t>Fidalgo, A. (2010). Da retórica às indústrias da persuasão. Em I. Ferreira, &amp; G. G. (</w:t>
      </w:r>
      <w:proofErr w:type="spellStart"/>
      <w:r w:rsidRPr="00E56686">
        <w:rPr>
          <w:rFonts w:ascii="Tahoma" w:hAnsi="Tahoma" w:cs="Tahoma"/>
          <w:sz w:val="18"/>
          <w:szCs w:val="18"/>
          <w:lang w:val="pt-PT"/>
        </w:rPr>
        <w:t>Orgs</w:t>
      </w:r>
      <w:proofErr w:type="spellEnd"/>
      <w:r w:rsidRPr="00E56686">
        <w:rPr>
          <w:rFonts w:ascii="Tahoma" w:hAnsi="Tahoma" w:cs="Tahoma"/>
          <w:sz w:val="18"/>
          <w:szCs w:val="18"/>
          <w:lang w:val="pt-PT"/>
        </w:rPr>
        <w:t xml:space="preserve">.), As Indústrias da Persuasão (pp. 5-25). Covilhã: </w:t>
      </w:r>
      <w:proofErr w:type="spellStart"/>
      <w:r w:rsidRPr="00E56686">
        <w:rPr>
          <w:rFonts w:ascii="Tahoma" w:hAnsi="Tahoma" w:cs="Tahoma"/>
          <w:sz w:val="18"/>
          <w:szCs w:val="18"/>
          <w:lang w:val="pt-PT"/>
        </w:rPr>
        <w:t>LABCom</w:t>
      </w:r>
      <w:proofErr w:type="spellEnd"/>
      <w:r w:rsidRPr="00E56686">
        <w:rPr>
          <w:rFonts w:ascii="Tahoma" w:hAnsi="Tahoma" w:cs="Tahoma"/>
          <w:sz w:val="18"/>
          <w:szCs w:val="18"/>
          <w:lang w:val="pt-PT"/>
        </w:rPr>
        <w:t>.</w:t>
      </w:r>
    </w:p>
    <w:p w14:paraId="168601B4" w14:textId="77777777" w:rsidR="00E56686" w:rsidRPr="00E56686" w:rsidRDefault="00E56686" w:rsidP="00E56686">
      <w:pPr>
        <w:spacing w:before="100" w:after="100" w:line="360" w:lineRule="auto"/>
        <w:ind w:left="482" w:hanging="482"/>
        <w:jc w:val="both"/>
        <w:rPr>
          <w:rFonts w:ascii="Tahoma" w:hAnsi="Tahoma" w:cs="Tahoma"/>
          <w:sz w:val="18"/>
          <w:szCs w:val="18"/>
          <w:lang w:val="pt-PT"/>
        </w:rPr>
      </w:pPr>
      <w:r w:rsidRPr="00E56686">
        <w:rPr>
          <w:rFonts w:ascii="Tahoma" w:hAnsi="Tahoma" w:cs="Tahoma"/>
          <w:sz w:val="18"/>
          <w:szCs w:val="18"/>
          <w:lang w:val="pt-PT"/>
        </w:rPr>
        <w:t xml:space="preserve">Figueira, J., &amp; Mota, M. (12 de 06 de 2019). O impacto da informação jornalística no mercado acionista: os casos das </w:t>
      </w:r>
      <w:proofErr w:type="spellStart"/>
      <w:r w:rsidRPr="00E56686">
        <w:rPr>
          <w:rFonts w:ascii="Tahoma" w:hAnsi="Tahoma" w:cs="Tahoma"/>
          <w:sz w:val="18"/>
          <w:szCs w:val="18"/>
          <w:lang w:val="pt-PT"/>
        </w:rPr>
        <w:t>SAD's</w:t>
      </w:r>
      <w:proofErr w:type="spellEnd"/>
      <w:r w:rsidRPr="00E56686">
        <w:rPr>
          <w:rFonts w:ascii="Tahoma" w:hAnsi="Tahoma" w:cs="Tahoma"/>
          <w:sz w:val="18"/>
          <w:szCs w:val="18"/>
          <w:lang w:val="pt-PT"/>
        </w:rPr>
        <w:t xml:space="preserve"> do Benfica, Porto e Sporting. </w:t>
      </w:r>
      <w:proofErr w:type="spellStart"/>
      <w:r w:rsidRPr="00E56686">
        <w:rPr>
          <w:rFonts w:ascii="Tahoma" w:hAnsi="Tahoma" w:cs="Tahoma"/>
          <w:sz w:val="18"/>
          <w:szCs w:val="18"/>
          <w:lang w:val="pt-PT"/>
        </w:rPr>
        <w:t>Mediapolis</w:t>
      </w:r>
      <w:proofErr w:type="spellEnd"/>
      <w:r w:rsidRPr="00E56686">
        <w:rPr>
          <w:rFonts w:ascii="Tahoma" w:hAnsi="Tahoma" w:cs="Tahoma"/>
          <w:sz w:val="18"/>
          <w:szCs w:val="18"/>
          <w:lang w:val="pt-PT"/>
        </w:rPr>
        <w:t xml:space="preserve"> - Revista de Comunicação, Jornalismo e Espaço Público, Nº8, 135-156. </w:t>
      </w:r>
    </w:p>
    <w:p w14:paraId="2DFC1089" w14:textId="77777777" w:rsidR="00E56686" w:rsidRPr="007B7790" w:rsidRDefault="00E56686" w:rsidP="00E56686">
      <w:pPr>
        <w:spacing w:before="100" w:after="100" w:line="360" w:lineRule="auto"/>
        <w:ind w:left="482" w:hanging="482"/>
        <w:jc w:val="both"/>
        <w:rPr>
          <w:rFonts w:ascii="Tahoma" w:hAnsi="Tahoma" w:cs="Tahoma"/>
          <w:sz w:val="18"/>
          <w:szCs w:val="18"/>
          <w:lang w:val="en-GB"/>
        </w:rPr>
      </w:pPr>
      <w:proofErr w:type="spellStart"/>
      <w:r w:rsidRPr="00E56686">
        <w:rPr>
          <w:rFonts w:ascii="Tahoma" w:hAnsi="Tahoma" w:cs="Tahoma"/>
          <w:sz w:val="18"/>
          <w:szCs w:val="18"/>
          <w:lang w:val="pt-PT"/>
        </w:rPr>
        <w:t>Flick</w:t>
      </w:r>
      <w:proofErr w:type="spellEnd"/>
      <w:r w:rsidRPr="00E56686">
        <w:rPr>
          <w:rFonts w:ascii="Tahoma" w:hAnsi="Tahoma" w:cs="Tahoma"/>
          <w:sz w:val="18"/>
          <w:szCs w:val="18"/>
          <w:lang w:val="pt-PT"/>
        </w:rPr>
        <w:t xml:space="preserve">, U. (2009). Introdução à Pesquisa Qualitativa (3ª edição ed.). </w:t>
      </w:r>
      <w:r w:rsidRPr="007B7790">
        <w:rPr>
          <w:rFonts w:ascii="Tahoma" w:hAnsi="Tahoma" w:cs="Tahoma"/>
          <w:sz w:val="18"/>
          <w:szCs w:val="18"/>
          <w:lang w:val="en-GB"/>
        </w:rPr>
        <w:t xml:space="preserve">(J. E. Costa, Trad.) Porto Alegre: </w:t>
      </w:r>
      <w:proofErr w:type="spellStart"/>
      <w:r w:rsidRPr="007B7790">
        <w:rPr>
          <w:rFonts w:ascii="Tahoma" w:hAnsi="Tahoma" w:cs="Tahoma"/>
          <w:sz w:val="18"/>
          <w:szCs w:val="18"/>
          <w:lang w:val="en-GB"/>
        </w:rPr>
        <w:t>Artmed</w:t>
      </w:r>
      <w:proofErr w:type="spellEnd"/>
      <w:r w:rsidRPr="007B7790">
        <w:rPr>
          <w:rFonts w:ascii="Tahoma" w:hAnsi="Tahoma" w:cs="Tahoma"/>
          <w:sz w:val="18"/>
          <w:szCs w:val="18"/>
          <w:lang w:val="en-GB"/>
        </w:rPr>
        <w:t>.</w:t>
      </w:r>
    </w:p>
    <w:p w14:paraId="3A132FD0" w14:textId="77777777" w:rsidR="00E56686" w:rsidRPr="00E56686" w:rsidRDefault="00E56686" w:rsidP="00E56686">
      <w:pPr>
        <w:spacing w:before="100" w:after="100" w:line="360" w:lineRule="auto"/>
        <w:ind w:left="482" w:hanging="482"/>
        <w:jc w:val="both"/>
        <w:rPr>
          <w:rFonts w:ascii="Tahoma" w:hAnsi="Tahoma" w:cs="Tahoma"/>
          <w:sz w:val="18"/>
          <w:szCs w:val="18"/>
          <w:lang w:val="pt-PT"/>
        </w:rPr>
      </w:pPr>
      <w:r w:rsidRPr="00E56686">
        <w:rPr>
          <w:rFonts w:ascii="Tahoma" w:hAnsi="Tahoma" w:cs="Tahoma"/>
          <w:sz w:val="18"/>
          <w:szCs w:val="18"/>
          <w:lang w:val="en-US"/>
        </w:rPr>
        <w:t xml:space="preserve">Freeman, R. E. (1984). Strategic </w:t>
      </w:r>
      <w:proofErr w:type="spellStart"/>
      <w:r w:rsidRPr="00E56686">
        <w:rPr>
          <w:rFonts w:ascii="Tahoma" w:hAnsi="Tahoma" w:cs="Tahoma"/>
          <w:sz w:val="18"/>
          <w:szCs w:val="18"/>
          <w:lang w:val="en-US"/>
        </w:rPr>
        <w:t>Manegement</w:t>
      </w:r>
      <w:proofErr w:type="spellEnd"/>
      <w:r w:rsidRPr="00E56686">
        <w:rPr>
          <w:rFonts w:ascii="Tahoma" w:hAnsi="Tahoma" w:cs="Tahoma"/>
          <w:sz w:val="18"/>
          <w:szCs w:val="18"/>
          <w:lang w:val="en-US"/>
        </w:rPr>
        <w:t xml:space="preserve">: A stakeholder approach. </w:t>
      </w:r>
      <w:r w:rsidRPr="00E56686">
        <w:rPr>
          <w:rFonts w:ascii="Tahoma" w:hAnsi="Tahoma" w:cs="Tahoma"/>
          <w:sz w:val="18"/>
          <w:szCs w:val="18"/>
          <w:lang w:val="pt-PT"/>
        </w:rPr>
        <w:t xml:space="preserve">Boston: </w:t>
      </w:r>
      <w:proofErr w:type="spellStart"/>
      <w:r w:rsidRPr="00E56686">
        <w:rPr>
          <w:rFonts w:ascii="Tahoma" w:hAnsi="Tahoma" w:cs="Tahoma"/>
          <w:sz w:val="18"/>
          <w:szCs w:val="18"/>
          <w:lang w:val="pt-PT"/>
        </w:rPr>
        <w:t>Pitman</w:t>
      </w:r>
      <w:proofErr w:type="spellEnd"/>
      <w:r w:rsidRPr="00E56686">
        <w:rPr>
          <w:rFonts w:ascii="Tahoma" w:hAnsi="Tahoma" w:cs="Tahoma"/>
          <w:sz w:val="18"/>
          <w:szCs w:val="18"/>
          <w:lang w:val="pt-PT"/>
        </w:rPr>
        <w:t xml:space="preserve"> </w:t>
      </w:r>
      <w:proofErr w:type="spellStart"/>
      <w:r w:rsidRPr="00E56686">
        <w:rPr>
          <w:rFonts w:ascii="Tahoma" w:hAnsi="Tahoma" w:cs="Tahoma"/>
          <w:sz w:val="18"/>
          <w:szCs w:val="18"/>
          <w:lang w:val="pt-PT"/>
        </w:rPr>
        <w:t>Publishing</w:t>
      </w:r>
      <w:proofErr w:type="spellEnd"/>
      <w:r w:rsidRPr="00E56686">
        <w:rPr>
          <w:rFonts w:ascii="Tahoma" w:hAnsi="Tahoma" w:cs="Tahoma"/>
          <w:sz w:val="18"/>
          <w:szCs w:val="18"/>
          <w:lang w:val="pt-PT"/>
        </w:rPr>
        <w:t>.</w:t>
      </w:r>
    </w:p>
    <w:p w14:paraId="0D1E0273" w14:textId="77777777" w:rsidR="00E56686" w:rsidRPr="00E56686" w:rsidRDefault="00E56686" w:rsidP="00E56686">
      <w:pPr>
        <w:spacing w:before="100" w:after="100" w:line="360" w:lineRule="auto"/>
        <w:ind w:left="482" w:hanging="482"/>
        <w:jc w:val="both"/>
        <w:rPr>
          <w:rFonts w:ascii="Tahoma" w:hAnsi="Tahoma" w:cs="Tahoma"/>
          <w:sz w:val="18"/>
          <w:szCs w:val="18"/>
          <w:lang w:val="pt-PT"/>
        </w:rPr>
      </w:pPr>
      <w:r w:rsidRPr="00E56686">
        <w:rPr>
          <w:rFonts w:ascii="Tahoma" w:hAnsi="Tahoma" w:cs="Tahoma"/>
          <w:sz w:val="18"/>
          <w:szCs w:val="18"/>
          <w:lang w:val="pt-PT"/>
        </w:rPr>
        <w:t xml:space="preserve">Futebol SAD, F. C. (10 de 12 de 2021). </w:t>
      </w:r>
      <w:proofErr w:type="spellStart"/>
      <w:r w:rsidRPr="00E56686">
        <w:rPr>
          <w:rFonts w:ascii="Tahoma" w:hAnsi="Tahoma" w:cs="Tahoma"/>
          <w:sz w:val="18"/>
          <w:szCs w:val="18"/>
          <w:lang w:val="pt-PT"/>
        </w:rPr>
        <w:t>Emitententes</w:t>
      </w:r>
      <w:proofErr w:type="spellEnd"/>
      <w:r w:rsidRPr="00E56686">
        <w:rPr>
          <w:rFonts w:ascii="Tahoma" w:hAnsi="Tahoma" w:cs="Tahoma"/>
          <w:sz w:val="18"/>
          <w:szCs w:val="18"/>
          <w:lang w:val="pt-PT"/>
        </w:rPr>
        <w:t>. Obtido em 12 de 02 de 2022, de CMVM: https://web3.cmvm.pt/sdi/emitentes/docs/PC80778.pdf</w:t>
      </w:r>
    </w:p>
    <w:p w14:paraId="5350BEFB" w14:textId="77777777" w:rsidR="00E56686" w:rsidRPr="00E56686" w:rsidRDefault="00E56686" w:rsidP="00E56686">
      <w:pPr>
        <w:spacing w:before="100" w:after="100" w:line="360" w:lineRule="auto"/>
        <w:ind w:left="482" w:hanging="482"/>
        <w:jc w:val="both"/>
        <w:rPr>
          <w:rFonts w:ascii="Tahoma" w:hAnsi="Tahoma" w:cs="Tahoma"/>
          <w:sz w:val="18"/>
          <w:szCs w:val="18"/>
          <w:lang w:val="en-US"/>
        </w:rPr>
      </w:pPr>
      <w:r w:rsidRPr="00E56686">
        <w:rPr>
          <w:rFonts w:ascii="Tahoma" w:hAnsi="Tahoma" w:cs="Tahoma"/>
          <w:sz w:val="18"/>
          <w:szCs w:val="18"/>
          <w:lang w:val="en-US"/>
        </w:rPr>
        <w:t xml:space="preserve">Galtung, J., &amp; </w:t>
      </w:r>
      <w:proofErr w:type="spellStart"/>
      <w:r w:rsidRPr="00E56686">
        <w:rPr>
          <w:rFonts w:ascii="Tahoma" w:hAnsi="Tahoma" w:cs="Tahoma"/>
          <w:sz w:val="18"/>
          <w:szCs w:val="18"/>
          <w:lang w:val="en-US"/>
        </w:rPr>
        <w:t>Ruge</w:t>
      </w:r>
      <w:proofErr w:type="spellEnd"/>
      <w:r w:rsidRPr="00E56686">
        <w:rPr>
          <w:rFonts w:ascii="Tahoma" w:hAnsi="Tahoma" w:cs="Tahoma"/>
          <w:sz w:val="18"/>
          <w:szCs w:val="18"/>
          <w:lang w:val="en-US"/>
        </w:rPr>
        <w:t>, M. H. (1965). The Structure of Foreign News. Journal of Peace Research, 2(1), 64-90.</w:t>
      </w:r>
    </w:p>
    <w:p w14:paraId="5BBB8EC7" w14:textId="77777777" w:rsidR="00E56686" w:rsidRPr="00E56686" w:rsidRDefault="00E56686" w:rsidP="00E56686">
      <w:pPr>
        <w:spacing w:before="100" w:after="100" w:line="360" w:lineRule="auto"/>
        <w:ind w:left="482" w:hanging="482"/>
        <w:jc w:val="both"/>
        <w:rPr>
          <w:rFonts w:ascii="Tahoma" w:hAnsi="Tahoma" w:cs="Tahoma"/>
          <w:sz w:val="18"/>
          <w:szCs w:val="18"/>
          <w:lang w:val="pt-PT"/>
        </w:rPr>
      </w:pPr>
      <w:r w:rsidRPr="00E56686">
        <w:rPr>
          <w:rFonts w:ascii="Tahoma" w:hAnsi="Tahoma" w:cs="Tahoma"/>
          <w:sz w:val="18"/>
          <w:szCs w:val="18"/>
          <w:lang w:val="en-US"/>
        </w:rPr>
        <w:t xml:space="preserve">Gandy, O. H. (1982). Beyond Agenda Setting: Information Subsidies and Public Policy. </w:t>
      </w:r>
      <w:proofErr w:type="spellStart"/>
      <w:r w:rsidRPr="00E56686">
        <w:rPr>
          <w:rFonts w:ascii="Tahoma" w:hAnsi="Tahoma" w:cs="Tahoma"/>
          <w:sz w:val="18"/>
          <w:szCs w:val="18"/>
          <w:lang w:val="pt-PT"/>
        </w:rPr>
        <w:t>Norwood</w:t>
      </w:r>
      <w:proofErr w:type="spellEnd"/>
      <w:r w:rsidRPr="00E56686">
        <w:rPr>
          <w:rFonts w:ascii="Tahoma" w:hAnsi="Tahoma" w:cs="Tahoma"/>
          <w:sz w:val="18"/>
          <w:szCs w:val="18"/>
          <w:lang w:val="pt-PT"/>
        </w:rPr>
        <w:t xml:space="preserve">, N.J: </w:t>
      </w:r>
      <w:proofErr w:type="spellStart"/>
      <w:r w:rsidRPr="00E56686">
        <w:rPr>
          <w:rFonts w:ascii="Tahoma" w:hAnsi="Tahoma" w:cs="Tahoma"/>
          <w:sz w:val="18"/>
          <w:szCs w:val="18"/>
          <w:lang w:val="pt-PT"/>
        </w:rPr>
        <w:t>Ablex</w:t>
      </w:r>
      <w:proofErr w:type="spellEnd"/>
      <w:r w:rsidRPr="00E56686">
        <w:rPr>
          <w:rFonts w:ascii="Tahoma" w:hAnsi="Tahoma" w:cs="Tahoma"/>
          <w:sz w:val="18"/>
          <w:szCs w:val="18"/>
          <w:lang w:val="pt-PT"/>
        </w:rPr>
        <w:t xml:space="preserve"> </w:t>
      </w:r>
      <w:proofErr w:type="spellStart"/>
      <w:r w:rsidRPr="00E56686">
        <w:rPr>
          <w:rFonts w:ascii="Tahoma" w:hAnsi="Tahoma" w:cs="Tahoma"/>
          <w:sz w:val="18"/>
          <w:szCs w:val="18"/>
          <w:lang w:val="pt-PT"/>
        </w:rPr>
        <w:t>Publishing</w:t>
      </w:r>
      <w:proofErr w:type="spellEnd"/>
      <w:r w:rsidRPr="00E56686">
        <w:rPr>
          <w:rFonts w:ascii="Tahoma" w:hAnsi="Tahoma" w:cs="Tahoma"/>
          <w:sz w:val="18"/>
          <w:szCs w:val="18"/>
          <w:lang w:val="pt-PT"/>
        </w:rPr>
        <w:t xml:space="preserve"> </w:t>
      </w:r>
      <w:proofErr w:type="spellStart"/>
      <w:r w:rsidRPr="00E56686">
        <w:rPr>
          <w:rFonts w:ascii="Tahoma" w:hAnsi="Tahoma" w:cs="Tahoma"/>
          <w:sz w:val="18"/>
          <w:szCs w:val="18"/>
          <w:lang w:val="pt-PT"/>
        </w:rPr>
        <w:t>Corp</w:t>
      </w:r>
      <w:proofErr w:type="spellEnd"/>
      <w:r w:rsidRPr="00E56686">
        <w:rPr>
          <w:rFonts w:ascii="Tahoma" w:hAnsi="Tahoma" w:cs="Tahoma"/>
          <w:sz w:val="18"/>
          <w:szCs w:val="18"/>
          <w:lang w:val="pt-PT"/>
        </w:rPr>
        <w:t>.</w:t>
      </w:r>
    </w:p>
    <w:p w14:paraId="45616234" w14:textId="77777777" w:rsidR="00E56686" w:rsidRPr="00E56686" w:rsidRDefault="00E56686" w:rsidP="00E56686">
      <w:pPr>
        <w:spacing w:before="100" w:after="100" w:line="360" w:lineRule="auto"/>
        <w:ind w:left="482" w:hanging="482"/>
        <w:jc w:val="both"/>
        <w:rPr>
          <w:rFonts w:ascii="Tahoma" w:hAnsi="Tahoma" w:cs="Tahoma"/>
          <w:sz w:val="18"/>
          <w:szCs w:val="18"/>
          <w:lang w:val="en-US"/>
        </w:rPr>
      </w:pPr>
      <w:proofErr w:type="spellStart"/>
      <w:r w:rsidRPr="00E56686">
        <w:rPr>
          <w:rFonts w:ascii="Tahoma" w:hAnsi="Tahoma" w:cs="Tahoma"/>
          <w:sz w:val="18"/>
          <w:szCs w:val="18"/>
          <w:lang w:val="pt-PT"/>
        </w:rPr>
        <w:t>Ginesta</w:t>
      </w:r>
      <w:proofErr w:type="spellEnd"/>
      <w:r w:rsidRPr="00E56686">
        <w:rPr>
          <w:rFonts w:ascii="Tahoma" w:hAnsi="Tahoma" w:cs="Tahoma"/>
          <w:sz w:val="18"/>
          <w:szCs w:val="18"/>
          <w:lang w:val="pt-PT"/>
        </w:rPr>
        <w:t xml:space="preserve">, X. (2009). </w:t>
      </w:r>
      <w:proofErr w:type="spellStart"/>
      <w:r w:rsidRPr="00E56686">
        <w:rPr>
          <w:rFonts w:ascii="Tahoma" w:hAnsi="Tahoma" w:cs="Tahoma"/>
          <w:sz w:val="18"/>
          <w:szCs w:val="18"/>
          <w:lang w:val="pt-PT"/>
        </w:rPr>
        <w:t>Mediapro</w:t>
      </w:r>
      <w:proofErr w:type="spellEnd"/>
      <w:r w:rsidRPr="00E56686">
        <w:rPr>
          <w:rFonts w:ascii="Tahoma" w:hAnsi="Tahoma" w:cs="Tahoma"/>
          <w:sz w:val="18"/>
          <w:szCs w:val="18"/>
          <w:lang w:val="pt-PT"/>
        </w:rPr>
        <w:t xml:space="preserve"> contra </w:t>
      </w:r>
      <w:proofErr w:type="spellStart"/>
      <w:r w:rsidRPr="00E56686">
        <w:rPr>
          <w:rFonts w:ascii="Tahoma" w:hAnsi="Tahoma" w:cs="Tahoma"/>
          <w:sz w:val="18"/>
          <w:szCs w:val="18"/>
          <w:lang w:val="pt-PT"/>
        </w:rPr>
        <w:t>Sogecable</w:t>
      </w:r>
      <w:proofErr w:type="spellEnd"/>
      <w:r w:rsidRPr="00E56686">
        <w:rPr>
          <w:rFonts w:ascii="Tahoma" w:hAnsi="Tahoma" w:cs="Tahoma"/>
          <w:sz w:val="18"/>
          <w:szCs w:val="18"/>
          <w:lang w:val="pt-PT"/>
        </w:rPr>
        <w:t xml:space="preserve">: la guerra </w:t>
      </w:r>
      <w:proofErr w:type="spellStart"/>
      <w:r w:rsidRPr="00E56686">
        <w:rPr>
          <w:rFonts w:ascii="Tahoma" w:hAnsi="Tahoma" w:cs="Tahoma"/>
          <w:sz w:val="18"/>
          <w:szCs w:val="18"/>
          <w:lang w:val="pt-PT"/>
        </w:rPr>
        <w:t>del</w:t>
      </w:r>
      <w:proofErr w:type="spellEnd"/>
      <w:r w:rsidRPr="00E56686">
        <w:rPr>
          <w:rFonts w:ascii="Tahoma" w:hAnsi="Tahoma" w:cs="Tahoma"/>
          <w:sz w:val="18"/>
          <w:szCs w:val="18"/>
          <w:lang w:val="pt-PT"/>
        </w:rPr>
        <w:t xml:space="preserve"> </w:t>
      </w:r>
      <w:proofErr w:type="spellStart"/>
      <w:r w:rsidRPr="00E56686">
        <w:rPr>
          <w:rFonts w:ascii="Tahoma" w:hAnsi="Tahoma" w:cs="Tahoma"/>
          <w:sz w:val="18"/>
          <w:szCs w:val="18"/>
          <w:lang w:val="pt-PT"/>
        </w:rPr>
        <w:t>futbol</w:t>
      </w:r>
      <w:proofErr w:type="spellEnd"/>
      <w:r w:rsidRPr="00E56686">
        <w:rPr>
          <w:rFonts w:ascii="Tahoma" w:hAnsi="Tahoma" w:cs="Tahoma"/>
          <w:sz w:val="18"/>
          <w:szCs w:val="18"/>
          <w:lang w:val="pt-PT"/>
        </w:rPr>
        <w:t xml:space="preserve"> i la </w:t>
      </w:r>
      <w:proofErr w:type="spellStart"/>
      <w:r w:rsidRPr="00E56686">
        <w:rPr>
          <w:rFonts w:ascii="Tahoma" w:hAnsi="Tahoma" w:cs="Tahoma"/>
          <w:sz w:val="18"/>
          <w:szCs w:val="18"/>
          <w:lang w:val="pt-PT"/>
        </w:rPr>
        <w:t>ineficaç</w:t>
      </w:r>
      <w:proofErr w:type="spellEnd"/>
      <w:r w:rsidRPr="00E56686">
        <w:rPr>
          <w:rFonts w:ascii="Tahoma" w:hAnsi="Tahoma" w:cs="Tahoma"/>
          <w:sz w:val="18"/>
          <w:szCs w:val="18"/>
          <w:lang w:val="pt-PT"/>
        </w:rPr>
        <w:t xml:space="preserve"> </w:t>
      </w:r>
      <w:proofErr w:type="spellStart"/>
      <w:r w:rsidRPr="00E56686">
        <w:rPr>
          <w:rFonts w:ascii="Tahoma" w:hAnsi="Tahoma" w:cs="Tahoma"/>
          <w:sz w:val="18"/>
          <w:szCs w:val="18"/>
          <w:lang w:val="pt-PT"/>
        </w:rPr>
        <w:t>regulació</w:t>
      </w:r>
      <w:proofErr w:type="spellEnd"/>
      <w:r w:rsidRPr="00E56686">
        <w:rPr>
          <w:rFonts w:ascii="Tahoma" w:hAnsi="Tahoma" w:cs="Tahoma"/>
          <w:sz w:val="18"/>
          <w:szCs w:val="18"/>
          <w:lang w:val="pt-PT"/>
        </w:rPr>
        <w:t xml:space="preserve"> de </w:t>
      </w:r>
      <w:proofErr w:type="spellStart"/>
      <w:r w:rsidRPr="00E56686">
        <w:rPr>
          <w:rFonts w:ascii="Tahoma" w:hAnsi="Tahoma" w:cs="Tahoma"/>
          <w:sz w:val="18"/>
          <w:szCs w:val="18"/>
          <w:lang w:val="pt-PT"/>
        </w:rPr>
        <w:t>l´Admininistració</w:t>
      </w:r>
      <w:proofErr w:type="spellEnd"/>
      <w:r w:rsidRPr="00E56686">
        <w:rPr>
          <w:rFonts w:ascii="Tahoma" w:hAnsi="Tahoma" w:cs="Tahoma"/>
          <w:sz w:val="18"/>
          <w:szCs w:val="18"/>
          <w:lang w:val="pt-PT"/>
        </w:rPr>
        <w:t xml:space="preserve"> a </w:t>
      </w:r>
      <w:proofErr w:type="spellStart"/>
      <w:r w:rsidRPr="00E56686">
        <w:rPr>
          <w:rFonts w:ascii="Tahoma" w:hAnsi="Tahoma" w:cs="Tahoma"/>
          <w:sz w:val="18"/>
          <w:szCs w:val="18"/>
          <w:lang w:val="pt-PT"/>
        </w:rPr>
        <w:t>Espanya</w:t>
      </w:r>
      <w:proofErr w:type="spellEnd"/>
      <w:r w:rsidRPr="00E56686">
        <w:rPr>
          <w:rFonts w:ascii="Tahoma" w:hAnsi="Tahoma" w:cs="Tahoma"/>
          <w:sz w:val="18"/>
          <w:szCs w:val="18"/>
          <w:lang w:val="pt-PT"/>
        </w:rPr>
        <w:t xml:space="preserve"> (2006-2008). </w:t>
      </w:r>
      <w:proofErr w:type="spellStart"/>
      <w:r w:rsidRPr="00E56686">
        <w:rPr>
          <w:rFonts w:ascii="Tahoma" w:hAnsi="Tahoma" w:cs="Tahoma"/>
          <w:sz w:val="18"/>
          <w:szCs w:val="18"/>
          <w:lang w:val="en-US"/>
        </w:rPr>
        <w:t>Observatorio</w:t>
      </w:r>
      <w:proofErr w:type="spellEnd"/>
      <w:r w:rsidRPr="00E56686">
        <w:rPr>
          <w:rFonts w:ascii="Tahoma" w:hAnsi="Tahoma" w:cs="Tahoma"/>
          <w:sz w:val="18"/>
          <w:szCs w:val="18"/>
          <w:lang w:val="en-US"/>
        </w:rPr>
        <w:t xml:space="preserve"> (OBS*) Journal, 9, 113-134.</w:t>
      </w:r>
    </w:p>
    <w:p w14:paraId="44012CAC" w14:textId="77777777" w:rsidR="00E56686" w:rsidRPr="00E56686" w:rsidRDefault="00E56686" w:rsidP="00E56686">
      <w:pPr>
        <w:spacing w:before="100" w:after="100" w:line="360" w:lineRule="auto"/>
        <w:ind w:left="482" w:hanging="482"/>
        <w:jc w:val="both"/>
        <w:rPr>
          <w:rFonts w:ascii="Tahoma" w:hAnsi="Tahoma" w:cs="Tahoma"/>
          <w:sz w:val="18"/>
          <w:szCs w:val="18"/>
          <w:lang w:val="pt-PT"/>
        </w:rPr>
      </w:pPr>
      <w:proofErr w:type="spellStart"/>
      <w:r w:rsidRPr="00E56686">
        <w:rPr>
          <w:rFonts w:ascii="Tahoma" w:hAnsi="Tahoma" w:cs="Tahoma"/>
          <w:sz w:val="18"/>
          <w:szCs w:val="18"/>
          <w:lang w:val="en-US"/>
        </w:rPr>
        <w:t>Giulianotti</w:t>
      </w:r>
      <w:proofErr w:type="spellEnd"/>
      <w:r w:rsidRPr="00E56686">
        <w:rPr>
          <w:rFonts w:ascii="Tahoma" w:hAnsi="Tahoma" w:cs="Tahoma"/>
          <w:sz w:val="18"/>
          <w:szCs w:val="18"/>
          <w:lang w:val="en-US"/>
        </w:rPr>
        <w:t xml:space="preserve">, R., &amp; Robertson, R. (01 de 06 de 2012). Mapping the global football field: a sociological model of transnational forces within the world game. </w:t>
      </w:r>
      <w:proofErr w:type="spellStart"/>
      <w:r w:rsidRPr="00E56686">
        <w:rPr>
          <w:rFonts w:ascii="Tahoma" w:hAnsi="Tahoma" w:cs="Tahoma"/>
          <w:sz w:val="18"/>
          <w:szCs w:val="18"/>
          <w:lang w:val="pt-PT"/>
        </w:rPr>
        <w:t>BIS-British</w:t>
      </w:r>
      <w:proofErr w:type="spellEnd"/>
      <w:r w:rsidRPr="00E56686">
        <w:rPr>
          <w:rFonts w:ascii="Tahoma" w:hAnsi="Tahoma" w:cs="Tahoma"/>
          <w:sz w:val="18"/>
          <w:szCs w:val="18"/>
          <w:lang w:val="pt-PT"/>
        </w:rPr>
        <w:t xml:space="preserve"> </w:t>
      </w:r>
      <w:proofErr w:type="spellStart"/>
      <w:r w:rsidRPr="00E56686">
        <w:rPr>
          <w:rFonts w:ascii="Tahoma" w:hAnsi="Tahoma" w:cs="Tahoma"/>
          <w:sz w:val="18"/>
          <w:szCs w:val="18"/>
          <w:lang w:val="pt-PT"/>
        </w:rPr>
        <w:t>Journal</w:t>
      </w:r>
      <w:proofErr w:type="spellEnd"/>
      <w:r w:rsidRPr="00E56686">
        <w:rPr>
          <w:rFonts w:ascii="Tahoma" w:hAnsi="Tahoma" w:cs="Tahoma"/>
          <w:sz w:val="18"/>
          <w:szCs w:val="18"/>
          <w:lang w:val="pt-PT"/>
        </w:rPr>
        <w:t xml:space="preserve"> </w:t>
      </w:r>
      <w:proofErr w:type="spellStart"/>
      <w:r w:rsidRPr="00E56686">
        <w:rPr>
          <w:rFonts w:ascii="Tahoma" w:hAnsi="Tahoma" w:cs="Tahoma"/>
          <w:sz w:val="18"/>
          <w:szCs w:val="18"/>
          <w:lang w:val="pt-PT"/>
        </w:rPr>
        <w:t>of</w:t>
      </w:r>
      <w:proofErr w:type="spellEnd"/>
      <w:r w:rsidRPr="00E56686">
        <w:rPr>
          <w:rFonts w:ascii="Tahoma" w:hAnsi="Tahoma" w:cs="Tahoma"/>
          <w:sz w:val="18"/>
          <w:szCs w:val="18"/>
          <w:lang w:val="pt-PT"/>
        </w:rPr>
        <w:t xml:space="preserve"> </w:t>
      </w:r>
      <w:proofErr w:type="spellStart"/>
      <w:r w:rsidRPr="00E56686">
        <w:rPr>
          <w:rFonts w:ascii="Tahoma" w:hAnsi="Tahoma" w:cs="Tahoma"/>
          <w:sz w:val="18"/>
          <w:szCs w:val="18"/>
          <w:lang w:val="pt-PT"/>
        </w:rPr>
        <w:t>Socilogy</w:t>
      </w:r>
      <w:proofErr w:type="spellEnd"/>
      <w:r w:rsidRPr="00E56686">
        <w:rPr>
          <w:rFonts w:ascii="Tahoma" w:hAnsi="Tahoma" w:cs="Tahoma"/>
          <w:sz w:val="18"/>
          <w:szCs w:val="18"/>
          <w:lang w:val="pt-PT"/>
        </w:rPr>
        <w:t>, 216-240.</w:t>
      </w:r>
    </w:p>
    <w:p w14:paraId="7C1B9CC5" w14:textId="77777777" w:rsidR="00E56686" w:rsidRPr="00E56686" w:rsidRDefault="00E56686" w:rsidP="00E56686">
      <w:pPr>
        <w:spacing w:before="100" w:after="100" w:line="360" w:lineRule="auto"/>
        <w:ind w:left="482" w:hanging="482"/>
        <w:jc w:val="both"/>
        <w:rPr>
          <w:rFonts w:ascii="Tahoma" w:hAnsi="Tahoma" w:cs="Tahoma"/>
          <w:sz w:val="18"/>
          <w:szCs w:val="18"/>
          <w:lang w:val="en-US"/>
        </w:rPr>
      </w:pPr>
      <w:r w:rsidRPr="00E56686">
        <w:rPr>
          <w:rFonts w:ascii="Tahoma" w:hAnsi="Tahoma" w:cs="Tahoma"/>
          <w:sz w:val="18"/>
          <w:szCs w:val="18"/>
          <w:lang w:val="pt-PT"/>
        </w:rPr>
        <w:t xml:space="preserve">Gouveia, C., &amp; Cardoso, G. (2019). </w:t>
      </w:r>
      <w:proofErr w:type="spellStart"/>
      <w:r w:rsidRPr="00E56686">
        <w:rPr>
          <w:rFonts w:ascii="Tahoma" w:hAnsi="Tahoma" w:cs="Tahoma"/>
          <w:sz w:val="18"/>
          <w:szCs w:val="18"/>
          <w:lang w:val="pt-PT"/>
        </w:rPr>
        <w:t>Twittando</w:t>
      </w:r>
      <w:proofErr w:type="spellEnd"/>
      <w:r w:rsidRPr="00E56686">
        <w:rPr>
          <w:rFonts w:ascii="Tahoma" w:hAnsi="Tahoma" w:cs="Tahoma"/>
          <w:sz w:val="18"/>
          <w:szCs w:val="18"/>
          <w:lang w:val="pt-PT"/>
        </w:rPr>
        <w:t xml:space="preserve"> Futebol: Benfica, FC Porto e Sporting na Liga Nos. </w:t>
      </w:r>
      <w:r w:rsidRPr="00E56686">
        <w:rPr>
          <w:rFonts w:ascii="Tahoma" w:hAnsi="Tahoma" w:cs="Tahoma"/>
          <w:sz w:val="18"/>
          <w:szCs w:val="18"/>
          <w:lang w:val="en-US"/>
        </w:rPr>
        <w:t xml:space="preserve">PODIUM Sport, </w:t>
      </w:r>
      <w:proofErr w:type="gramStart"/>
      <w:r w:rsidRPr="00E56686">
        <w:rPr>
          <w:rFonts w:ascii="Tahoma" w:hAnsi="Tahoma" w:cs="Tahoma"/>
          <w:sz w:val="18"/>
          <w:szCs w:val="18"/>
          <w:lang w:val="en-US"/>
        </w:rPr>
        <w:t>Leisure</w:t>
      </w:r>
      <w:proofErr w:type="gramEnd"/>
      <w:r w:rsidRPr="00E56686">
        <w:rPr>
          <w:rFonts w:ascii="Tahoma" w:hAnsi="Tahoma" w:cs="Tahoma"/>
          <w:sz w:val="18"/>
          <w:szCs w:val="18"/>
          <w:lang w:val="en-US"/>
        </w:rPr>
        <w:t xml:space="preserve"> and Tourism Review, 8(2), 211-229. </w:t>
      </w:r>
      <w:proofErr w:type="spellStart"/>
      <w:r w:rsidRPr="00E56686">
        <w:rPr>
          <w:rFonts w:ascii="Tahoma" w:hAnsi="Tahoma" w:cs="Tahoma"/>
          <w:sz w:val="18"/>
          <w:szCs w:val="18"/>
          <w:lang w:val="en-US"/>
        </w:rPr>
        <w:t>Obtido</w:t>
      </w:r>
      <w:proofErr w:type="spellEnd"/>
      <w:r w:rsidRPr="00E56686">
        <w:rPr>
          <w:rFonts w:ascii="Tahoma" w:hAnsi="Tahoma" w:cs="Tahoma"/>
          <w:sz w:val="18"/>
          <w:szCs w:val="18"/>
          <w:lang w:val="en-US"/>
        </w:rPr>
        <w:t xml:space="preserve"> de </w:t>
      </w:r>
    </w:p>
    <w:p w14:paraId="4A5A2D0C" w14:textId="77777777" w:rsidR="00E56686" w:rsidRPr="00E56686" w:rsidRDefault="00E56686" w:rsidP="00E56686">
      <w:pPr>
        <w:spacing w:before="100" w:after="100" w:line="360" w:lineRule="auto"/>
        <w:ind w:left="482" w:hanging="482"/>
        <w:jc w:val="both"/>
        <w:rPr>
          <w:rFonts w:ascii="Tahoma" w:hAnsi="Tahoma" w:cs="Tahoma"/>
          <w:sz w:val="18"/>
          <w:szCs w:val="18"/>
          <w:lang w:val="en-US"/>
        </w:rPr>
      </w:pPr>
      <w:proofErr w:type="spellStart"/>
      <w:r w:rsidRPr="00E56686">
        <w:rPr>
          <w:rFonts w:ascii="Tahoma" w:hAnsi="Tahoma" w:cs="Tahoma"/>
          <w:sz w:val="18"/>
          <w:szCs w:val="18"/>
          <w:lang w:val="en-US"/>
        </w:rPr>
        <w:t>Grunig</w:t>
      </w:r>
      <w:proofErr w:type="spellEnd"/>
      <w:r w:rsidRPr="00E56686">
        <w:rPr>
          <w:rFonts w:ascii="Tahoma" w:hAnsi="Tahoma" w:cs="Tahoma"/>
          <w:sz w:val="18"/>
          <w:szCs w:val="18"/>
          <w:lang w:val="en-US"/>
        </w:rPr>
        <w:t xml:space="preserve">, J. E., &amp; Hunt, T. (1984). Managing Public Relations. Harcourt: </w:t>
      </w:r>
      <w:proofErr w:type="spellStart"/>
      <w:r w:rsidRPr="00E56686">
        <w:rPr>
          <w:rFonts w:ascii="Tahoma" w:hAnsi="Tahoma" w:cs="Tahoma"/>
          <w:sz w:val="18"/>
          <w:szCs w:val="18"/>
          <w:lang w:val="en-US"/>
        </w:rPr>
        <w:t>Jocanovich</w:t>
      </w:r>
      <w:proofErr w:type="spellEnd"/>
      <w:r w:rsidRPr="00E56686">
        <w:rPr>
          <w:rFonts w:ascii="Tahoma" w:hAnsi="Tahoma" w:cs="Tahoma"/>
          <w:sz w:val="18"/>
          <w:szCs w:val="18"/>
          <w:lang w:val="en-US"/>
        </w:rPr>
        <w:t>.</w:t>
      </w:r>
    </w:p>
    <w:p w14:paraId="007F0C64" w14:textId="77777777" w:rsidR="00E56686" w:rsidRPr="00E56686" w:rsidRDefault="00E56686" w:rsidP="00E56686">
      <w:pPr>
        <w:spacing w:before="100" w:after="100" w:line="360" w:lineRule="auto"/>
        <w:ind w:left="482" w:hanging="482"/>
        <w:jc w:val="both"/>
        <w:rPr>
          <w:rFonts w:ascii="Tahoma" w:hAnsi="Tahoma" w:cs="Tahoma"/>
          <w:sz w:val="18"/>
          <w:szCs w:val="18"/>
          <w:lang w:val="en-US"/>
        </w:rPr>
      </w:pPr>
      <w:proofErr w:type="spellStart"/>
      <w:r w:rsidRPr="00E56686">
        <w:rPr>
          <w:rFonts w:ascii="Tahoma" w:hAnsi="Tahoma" w:cs="Tahoma"/>
          <w:sz w:val="18"/>
          <w:szCs w:val="18"/>
          <w:lang w:val="en-US"/>
        </w:rPr>
        <w:t>Grunig</w:t>
      </w:r>
      <w:proofErr w:type="spellEnd"/>
      <w:r w:rsidRPr="00E56686">
        <w:rPr>
          <w:rFonts w:ascii="Tahoma" w:hAnsi="Tahoma" w:cs="Tahoma"/>
          <w:sz w:val="18"/>
          <w:szCs w:val="18"/>
          <w:lang w:val="en-US"/>
        </w:rPr>
        <w:t xml:space="preserve">, J. E., &amp; </w:t>
      </w:r>
      <w:proofErr w:type="spellStart"/>
      <w:r w:rsidRPr="00E56686">
        <w:rPr>
          <w:rFonts w:ascii="Tahoma" w:hAnsi="Tahoma" w:cs="Tahoma"/>
          <w:sz w:val="18"/>
          <w:szCs w:val="18"/>
          <w:lang w:val="en-US"/>
        </w:rPr>
        <w:t>Repper</w:t>
      </w:r>
      <w:proofErr w:type="spellEnd"/>
      <w:r w:rsidRPr="00E56686">
        <w:rPr>
          <w:rFonts w:ascii="Tahoma" w:hAnsi="Tahoma" w:cs="Tahoma"/>
          <w:sz w:val="18"/>
          <w:szCs w:val="18"/>
          <w:lang w:val="en-US"/>
        </w:rPr>
        <w:t xml:space="preserve">, F. C. (1992). Strategic </w:t>
      </w:r>
      <w:proofErr w:type="spellStart"/>
      <w:r w:rsidRPr="00E56686">
        <w:rPr>
          <w:rFonts w:ascii="Tahoma" w:hAnsi="Tahoma" w:cs="Tahoma"/>
          <w:sz w:val="18"/>
          <w:szCs w:val="18"/>
          <w:lang w:val="en-US"/>
        </w:rPr>
        <w:t>manegment</w:t>
      </w:r>
      <w:proofErr w:type="spellEnd"/>
      <w:r w:rsidRPr="00E56686">
        <w:rPr>
          <w:rFonts w:ascii="Tahoma" w:hAnsi="Tahoma" w:cs="Tahoma"/>
          <w:sz w:val="18"/>
          <w:szCs w:val="18"/>
          <w:lang w:val="en-US"/>
        </w:rPr>
        <w:t xml:space="preserve">, publics and issues. </w:t>
      </w:r>
      <w:proofErr w:type="spellStart"/>
      <w:r w:rsidRPr="00E56686">
        <w:rPr>
          <w:rFonts w:ascii="Tahoma" w:hAnsi="Tahoma" w:cs="Tahoma"/>
          <w:sz w:val="18"/>
          <w:szCs w:val="18"/>
          <w:lang w:val="en-US"/>
        </w:rPr>
        <w:t>Em</w:t>
      </w:r>
      <w:proofErr w:type="spellEnd"/>
      <w:r w:rsidRPr="00E56686">
        <w:rPr>
          <w:rFonts w:ascii="Tahoma" w:hAnsi="Tahoma" w:cs="Tahoma"/>
          <w:sz w:val="18"/>
          <w:szCs w:val="18"/>
          <w:lang w:val="en-US"/>
        </w:rPr>
        <w:t xml:space="preserve"> J. E. (Ed.), Excellence in Public Relation and Communication </w:t>
      </w:r>
      <w:proofErr w:type="spellStart"/>
      <w:r w:rsidRPr="00E56686">
        <w:rPr>
          <w:rFonts w:ascii="Tahoma" w:hAnsi="Tahoma" w:cs="Tahoma"/>
          <w:sz w:val="18"/>
          <w:szCs w:val="18"/>
          <w:lang w:val="en-US"/>
        </w:rPr>
        <w:t>Manegment</w:t>
      </w:r>
      <w:proofErr w:type="spellEnd"/>
      <w:r w:rsidRPr="00E56686">
        <w:rPr>
          <w:rFonts w:ascii="Tahoma" w:hAnsi="Tahoma" w:cs="Tahoma"/>
          <w:sz w:val="18"/>
          <w:szCs w:val="18"/>
          <w:lang w:val="en-US"/>
        </w:rPr>
        <w:t xml:space="preserve"> (pp. 117-157). </w:t>
      </w:r>
      <w:proofErr w:type="spellStart"/>
      <w:r w:rsidRPr="00E56686">
        <w:rPr>
          <w:rFonts w:ascii="Tahoma" w:hAnsi="Tahoma" w:cs="Tahoma"/>
          <w:sz w:val="18"/>
          <w:szCs w:val="18"/>
          <w:lang w:val="en-US"/>
        </w:rPr>
        <w:t>Hillisdale</w:t>
      </w:r>
      <w:proofErr w:type="spellEnd"/>
      <w:r w:rsidRPr="00E56686">
        <w:rPr>
          <w:rFonts w:ascii="Tahoma" w:hAnsi="Tahoma" w:cs="Tahoma"/>
          <w:sz w:val="18"/>
          <w:szCs w:val="18"/>
          <w:lang w:val="en-US"/>
        </w:rPr>
        <w:t>: Lawrence Erlbaum Associates.</w:t>
      </w:r>
    </w:p>
    <w:p w14:paraId="250B0271" w14:textId="77777777" w:rsidR="00E56686" w:rsidRPr="00E56686" w:rsidRDefault="00E56686" w:rsidP="00E56686">
      <w:pPr>
        <w:spacing w:before="100" w:after="100" w:line="360" w:lineRule="auto"/>
        <w:ind w:left="482" w:hanging="482"/>
        <w:jc w:val="both"/>
        <w:rPr>
          <w:rFonts w:ascii="Tahoma" w:hAnsi="Tahoma" w:cs="Tahoma"/>
          <w:sz w:val="18"/>
          <w:szCs w:val="18"/>
          <w:lang w:val="en-US"/>
        </w:rPr>
      </w:pPr>
      <w:r w:rsidRPr="00E56686">
        <w:rPr>
          <w:rFonts w:ascii="Tahoma" w:hAnsi="Tahoma" w:cs="Tahoma"/>
          <w:sz w:val="18"/>
          <w:szCs w:val="18"/>
          <w:lang w:val="en-US"/>
        </w:rPr>
        <w:lastRenderedPageBreak/>
        <w:t xml:space="preserve">Habermas, J. (1991). The Structural Transformation of Public </w:t>
      </w:r>
      <w:proofErr w:type="spellStart"/>
      <w:r w:rsidRPr="00E56686">
        <w:rPr>
          <w:rFonts w:ascii="Tahoma" w:hAnsi="Tahoma" w:cs="Tahoma"/>
          <w:sz w:val="18"/>
          <w:szCs w:val="18"/>
          <w:lang w:val="en-US"/>
        </w:rPr>
        <w:t>Sphear</w:t>
      </w:r>
      <w:proofErr w:type="spellEnd"/>
      <w:r w:rsidRPr="00E56686">
        <w:rPr>
          <w:rFonts w:ascii="Tahoma" w:hAnsi="Tahoma" w:cs="Tahoma"/>
          <w:sz w:val="18"/>
          <w:szCs w:val="18"/>
          <w:lang w:val="en-US"/>
        </w:rPr>
        <w:t xml:space="preserve">: An Inquiry into a Category of </w:t>
      </w:r>
      <w:proofErr w:type="spellStart"/>
      <w:r w:rsidRPr="00E56686">
        <w:rPr>
          <w:rFonts w:ascii="Tahoma" w:hAnsi="Tahoma" w:cs="Tahoma"/>
          <w:sz w:val="18"/>
          <w:szCs w:val="18"/>
          <w:lang w:val="en-US"/>
        </w:rPr>
        <w:t>Borgeouis</w:t>
      </w:r>
      <w:proofErr w:type="spellEnd"/>
      <w:r w:rsidRPr="00E56686">
        <w:rPr>
          <w:rFonts w:ascii="Tahoma" w:hAnsi="Tahoma" w:cs="Tahoma"/>
          <w:sz w:val="18"/>
          <w:szCs w:val="18"/>
          <w:lang w:val="en-US"/>
        </w:rPr>
        <w:t xml:space="preserve"> Society. Cambridge: The M IT Press.</w:t>
      </w:r>
    </w:p>
    <w:p w14:paraId="32695FAD" w14:textId="77777777" w:rsidR="00E56686" w:rsidRPr="00E56686" w:rsidRDefault="00E56686" w:rsidP="00E56686">
      <w:pPr>
        <w:spacing w:before="100" w:after="100" w:line="360" w:lineRule="auto"/>
        <w:ind w:left="482" w:hanging="482"/>
        <w:jc w:val="both"/>
        <w:rPr>
          <w:rFonts w:ascii="Tahoma" w:hAnsi="Tahoma" w:cs="Tahoma"/>
          <w:sz w:val="18"/>
          <w:szCs w:val="18"/>
          <w:lang w:val="en-US"/>
        </w:rPr>
      </w:pPr>
      <w:r w:rsidRPr="00E56686">
        <w:rPr>
          <w:rFonts w:ascii="Tahoma" w:hAnsi="Tahoma" w:cs="Tahoma"/>
          <w:sz w:val="18"/>
          <w:szCs w:val="18"/>
          <w:lang w:val="en-US"/>
        </w:rPr>
        <w:t xml:space="preserve">Heath, R. L., Motion, J., &amp; Leitch, S. (2009). Power and Public Relations: Paradoxes and Programmatic Thoughts. </w:t>
      </w:r>
      <w:proofErr w:type="spellStart"/>
      <w:r w:rsidRPr="00E56686">
        <w:rPr>
          <w:rFonts w:ascii="Tahoma" w:hAnsi="Tahoma" w:cs="Tahoma"/>
          <w:sz w:val="18"/>
          <w:szCs w:val="18"/>
          <w:lang w:val="en-US"/>
        </w:rPr>
        <w:t>Em</w:t>
      </w:r>
      <w:proofErr w:type="spellEnd"/>
      <w:r w:rsidRPr="00E56686">
        <w:rPr>
          <w:rFonts w:ascii="Tahoma" w:hAnsi="Tahoma" w:cs="Tahoma"/>
          <w:sz w:val="18"/>
          <w:szCs w:val="18"/>
          <w:lang w:val="en-US"/>
        </w:rPr>
        <w:t xml:space="preserve"> K. Yamamura (Ed.), 12th Annual International Research Conference (pp. 190-211). Miami: University of Miami.</w:t>
      </w:r>
    </w:p>
    <w:p w14:paraId="0F883ECA" w14:textId="77777777" w:rsidR="00E56686" w:rsidRPr="00E56686" w:rsidRDefault="00E56686" w:rsidP="00E56686">
      <w:pPr>
        <w:spacing w:before="100" w:after="100" w:line="360" w:lineRule="auto"/>
        <w:ind w:left="482" w:hanging="482"/>
        <w:jc w:val="both"/>
        <w:rPr>
          <w:rFonts w:ascii="Tahoma" w:hAnsi="Tahoma" w:cs="Tahoma"/>
          <w:sz w:val="18"/>
          <w:szCs w:val="18"/>
          <w:lang w:val="pt-PT"/>
        </w:rPr>
      </w:pPr>
      <w:proofErr w:type="spellStart"/>
      <w:r w:rsidRPr="00E56686">
        <w:rPr>
          <w:rFonts w:ascii="Tahoma" w:hAnsi="Tahoma" w:cs="Tahoma"/>
          <w:sz w:val="18"/>
          <w:szCs w:val="18"/>
          <w:lang w:val="en-US"/>
        </w:rPr>
        <w:t>Hepp</w:t>
      </w:r>
      <w:proofErr w:type="spellEnd"/>
      <w:r w:rsidRPr="00E56686">
        <w:rPr>
          <w:rFonts w:ascii="Tahoma" w:hAnsi="Tahoma" w:cs="Tahoma"/>
          <w:sz w:val="18"/>
          <w:szCs w:val="18"/>
          <w:lang w:val="en-US"/>
        </w:rPr>
        <w:t xml:space="preserve">, A., </w:t>
      </w:r>
      <w:proofErr w:type="spellStart"/>
      <w:r w:rsidRPr="00E56686">
        <w:rPr>
          <w:rFonts w:ascii="Tahoma" w:hAnsi="Tahoma" w:cs="Tahoma"/>
          <w:sz w:val="18"/>
          <w:szCs w:val="18"/>
          <w:lang w:val="en-US"/>
        </w:rPr>
        <w:t>Hjarvard</w:t>
      </w:r>
      <w:proofErr w:type="spellEnd"/>
      <w:r w:rsidRPr="00E56686">
        <w:rPr>
          <w:rFonts w:ascii="Tahoma" w:hAnsi="Tahoma" w:cs="Tahoma"/>
          <w:sz w:val="18"/>
          <w:szCs w:val="18"/>
          <w:lang w:val="en-US"/>
        </w:rPr>
        <w:t xml:space="preserve">, S., &amp; </w:t>
      </w:r>
      <w:proofErr w:type="spellStart"/>
      <w:r w:rsidRPr="00E56686">
        <w:rPr>
          <w:rFonts w:ascii="Tahoma" w:hAnsi="Tahoma" w:cs="Tahoma"/>
          <w:sz w:val="18"/>
          <w:szCs w:val="18"/>
          <w:lang w:val="en-US"/>
        </w:rPr>
        <w:t>Lundby</w:t>
      </w:r>
      <w:proofErr w:type="spellEnd"/>
      <w:r w:rsidRPr="00E56686">
        <w:rPr>
          <w:rFonts w:ascii="Tahoma" w:hAnsi="Tahoma" w:cs="Tahoma"/>
          <w:sz w:val="18"/>
          <w:szCs w:val="18"/>
          <w:lang w:val="en-US"/>
        </w:rPr>
        <w:t xml:space="preserve">, K. (2015). Mediatization: theorizing the interplay between media, </w:t>
      </w:r>
      <w:proofErr w:type="gramStart"/>
      <w:r w:rsidRPr="00E56686">
        <w:rPr>
          <w:rFonts w:ascii="Tahoma" w:hAnsi="Tahoma" w:cs="Tahoma"/>
          <w:sz w:val="18"/>
          <w:szCs w:val="18"/>
          <w:lang w:val="en-US"/>
        </w:rPr>
        <w:t>culture</w:t>
      </w:r>
      <w:proofErr w:type="gramEnd"/>
      <w:r w:rsidRPr="00E56686">
        <w:rPr>
          <w:rFonts w:ascii="Tahoma" w:hAnsi="Tahoma" w:cs="Tahoma"/>
          <w:sz w:val="18"/>
          <w:szCs w:val="18"/>
          <w:lang w:val="en-US"/>
        </w:rPr>
        <w:t xml:space="preserve"> and society. </w:t>
      </w:r>
      <w:r w:rsidRPr="00E56686">
        <w:rPr>
          <w:rFonts w:ascii="Tahoma" w:hAnsi="Tahoma" w:cs="Tahoma"/>
          <w:sz w:val="18"/>
          <w:szCs w:val="18"/>
          <w:lang w:val="pt-PT"/>
        </w:rPr>
        <w:t xml:space="preserve">Media, </w:t>
      </w:r>
      <w:proofErr w:type="spellStart"/>
      <w:r w:rsidRPr="00E56686">
        <w:rPr>
          <w:rFonts w:ascii="Tahoma" w:hAnsi="Tahoma" w:cs="Tahoma"/>
          <w:sz w:val="18"/>
          <w:szCs w:val="18"/>
          <w:lang w:val="pt-PT"/>
        </w:rPr>
        <w:t>Culture</w:t>
      </w:r>
      <w:proofErr w:type="spellEnd"/>
      <w:r w:rsidRPr="00E56686">
        <w:rPr>
          <w:rFonts w:ascii="Tahoma" w:hAnsi="Tahoma" w:cs="Tahoma"/>
          <w:sz w:val="18"/>
          <w:szCs w:val="18"/>
          <w:lang w:val="pt-PT"/>
        </w:rPr>
        <w:t xml:space="preserve"> &amp; </w:t>
      </w:r>
      <w:proofErr w:type="spellStart"/>
      <w:r w:rsidRPr="00E56686">
        <w:rPr>
          <w:rFonts w:ascii="Tahoma" w:hAnsi="Tahoma" w:cs="Tahoma"/>
          <w:sz w:val="18"/>
          <w:szCs w:val="18"/>
          <w:lang w:val="pt-PT"/>
        </w:rPr>
        <w:t>Society</w:t>
      </w:r>
      <w:proofErr w:type="spellEnd"/>
      <w:r w:rsidRPr="00E56686">
        <w:rPr>
          <w:rFonts w:ascii="Tahoma" w:hAnsi="Tahoma" w:cs="Tahoma"/>
          <w:sz w:val="18"/>
          <w:szCs w:val="18"/>
          <w:lang w:val="pt-PT"/>
        </w:rPr>
        <w:t xml:space="preserve">, 37(2), 314-324. </w:t>
      </w:r>
    </w:p>
    <w:p w14:paraId="78DD796C" w14:textId="77777777" w:rsidR="00E56686" w:rsidRPr="00E56686" w:rsidRDefault="00E56686" w:rsidP="00E56686">
      <w:pPr>
        <w:spacing w:before="100" w:after="100" w:line="360" w:lineRule="auto"/>
        <w:ind w:left="482" w:hanging="482"/>
        <w:jc w:val="both"/>
        <w:rPr>
          <w:rFonts w:ascii="Tahoma" w:hAnsi="Tahoma" w:cs="Tahoma"/>
          <w:sz w:val="18"/>
          <w:szCs w:val="18"/>
          <w:lang w:val="pt-PT"/>
        </w:rPr>
      </w:pPr>
      <w:proofErr w:type="spellStart"/>
      <w:r w:rsidRPr="00E56686">
        <w:rPr>
          <w:rFonts w:ascii="Tahoma" w:hAnsi="Tahoma" w:cs="Tahoma"/>
          <w:sz w:val="18"/>
          <w:szCs w:val="18"/>
          <w:lang w:val="pt-PT"/>
        </w:rPr>
        <w:t>Horky</w:t>
      </w:r>
      <w:proofErr w:type="spellEnd"/>
      <w:r w:rsidRPr="00E56686">
        <w:rPr>
          <w:rFonts w:ascii="Tahoma" w:hAnsi="Tahoma" w:cs="Tahoma"/>
          <w:sz w:val="18"/>
          <w:szCs w:val="18"/>
          <w:lang w:val="pt-PT"/>
        </w:rPr>
        <w:t xml:space="preserve">, T. (2009). </w:t>
      </w:r>
      <w:proofErr w:type="spellStart"/>
      <w:r w:rsidRPr="00E56686">
        <w:rPr>
          <w:rFonts w:ascii="Tahoma" w:hAnsi="Tahoma" w:cs="Tahoma"/>
          <w:sz w:val="18"/>
          <w:szCs w:val="18"/>
          <w:lang w:val="pt-PT"/>
        </w:rPr>
        <w:t>Contenidos</w:t>
      </w:r>
      <w:proofErr w:type="spellEnd"/>
      <w:r w:rsidRPr="00E56686">
        <w:rPr>
          <w:rFonts w:ascii="Tahoma" w:hAnsi="Tahoma" w:cs="Tahoma"/>
          <w:sz w:val="18"/>
          <w:szCs w:val="18"/>
          <w:lang w:val="pt-PT"/>
        </w:rPr>
        <w:t xml:space="preserve"> y modelos de </w:t>
      </w:r>
      <w:proofErr w:type="spellStart"/>
      <w:r w:rsidRPr="00E56686">
        <w:rPr>
          <w:rFonts w:ascii="Tahoma" w:hAnsi="Tahoma" w:cs="Tahoma"/>
          <w:sz w:val="18"/>
          <w:szCs w:val="18"/>
          <w:lang w:val="pt-PT"/>
        </w:rPr>
        <w:t>eleboración</w:t>
      </w:r>
      <w:proofErr w:type="spellEnd"/>
      <w:r w:rsidRPr="00E56686">
        <w:rPr>
          <w:rFonts w:ascii="Tahoma" w:hAnsi="Tahoma" w:cs="Tahoma"/>
          <w:sz w:val="18"/>
          <w:szCs w:val="18"/>
          <w:lang w:val="pt-PT"/>
        </w:rPr>
        <w:t xml:space="preserve"> de la </w:t>
      </w:r>
      <w:proofErr w:type="spellStart"/>
      <w:r w:rsidRPr="00E56686">
        <w:rPr>
          <w:rFonts w:ascii="Tahoma" w:hAnsi="Tahoma" w:cs="Tahoma"/>
          <w:sz w:val="18"/>
          <w:szCs w:val="18"/>
          <w:lang w:val="pt-PT"/>
        </w:rPr>
        <w:t>información</w:t>
      </w:r>
      <w:proofErr w:type="spellEnd"/>
      <w:r w:rsidRPr="00E56686">
        <w:rPr>
          <w:rFonts w:ascii="Tahoma" w:hAnsi="Tahoma" w:cs="Tahoma"/>
          <w:sz w:val="18"/>
          <w:szCs w:val="18"/>
          <w:lang w:val="pt-PT"/>
        </w:rPr>
        <w:t xml:space="preserve"> </w:t>
      </w:r>
      <w:proofErr w:type="spellStart"/>
      <w:r w:rsidRPr="00E56686">
        <w:rPr>
          <w:rFonts w:ascii="Tahoma" w:hAnsi="Tahoma" w:cs="Tahoma"/>
          <w:sz w:val="18"/>
          <w:szCs w:val="18"/>
          <w:lang w:val="pt-PT"/>
        </w:rPr>
        <w:t>deportiva</w:t>
      </w:r>
      <w:proofErr w:type="spellEnd"/>
      <w:r w:rsidRPr="00E56686">
        <w:rPr>
          <w:rFonts w:ascii="Tahoma" w:hAnsi="Tahoma" w:cs="Tahoma"/>
          <w:sz w:val="18"/>
          <w:szCs w:val="18"/>
          <w:lang w:val="pt-PT"/>
        </w:rPr>
        <w:t xml:space="preserve"> em la prensa escrita. Resultados de </w:t>
      </w:r>
      <w:proofErr w:type="spellStart"/>
      <w:r w:rsidRPr="00E56686">
        <w:rPr>
          <w:rFonts w:ascii="Tahoma" w:hAnsi="Tahoma" w:cs="Tahoma"/>
          <w:sz w:val="18"/>
          <w:szCs w:val="18"/>
          <w:lang w:val="pt-PT"/>
        </w:rPr>
        <w:t>un</w:t>
      </w:r>
      <w:proofErr w:type="spellEnd"/>
      <w:r w:rsidRPr="00E56686">
        <w:rPr>
          <w:rFonts w:ascii="Tahoma" w:hAnsi="Tahoma" w:cs="Tahoma"/>
          <w:sz w:val="18"/>
          <w:szCs w:val="18"/>
          <w:lang w:val="pt-PT"/>
        </w:rPr>
        <w:t xml:space="preserve"> </w:t>
      </w:r>
      <w:proofErr w:type="spellStart"/>
      <w:r w:rsidRPr="00E56686">
        <w:rPr>
          <w:rFonts w:ascii="Tahoma" w:hAnsi="Tahoma" w:cs="Tahoma"/>
          <w:sz w:val="18"/>
          <w:szCs w:val="18"/>
          <w:lang w:val="pt-PT"/>
        </w:rPr>
        <w:t>estudio</w:t>
      </w:r>
      <w:proofErr w:type="spellEnd"/>
      <w:r w:rsidRPr="00E56686">
        <w:rPr>
          <w:rFonts w:ascii="Tahoma" w:hAnsi="Tahoma" w:cs="Tahoma"/>
          <w:sz w:val="18"/>
          <w:szCs w:val="18"/>
          <w:lang w:val="pt-PT"/>
        </w:rPr>
        <w:t xml:space="preserve"> comparativo internacional. </w:t>
      </w:r>
      <w:proofErr w:type="spellStart"/>
      <w:r w:rsidRPr="00E56686">
        <w:rPr>
          <w:rFonts w:ascii="Tahoma" w:hAnsi="Tahoma" w:cs="Tahoma"/>
          <w:sz w:val="18"/>
          <w:szCs w:val="18"/>
          <w:lang w:val="pt-PT"/>
        </w:rPr>
        <w:t>apunts</w:t>
      </w:r>
      <w:proofErr w:type="spellEnd"/>
      <w:r w:rsidRPr="00E56686">
        <w:rPr>
          <w:rFonts w:ascii="Tahoma" w:hAnsi="Tahoma" w:cs="Tahoma"/>
          <w:sz w:val="18"/>
          <w:szCs w:val="18"/>
          <w:lang w:val="pt-PT"/>
        </w:rPr>
        <w:t xml:space="preserve">: </w:t>
      </w:r>
      <w:proofErr w:type="spellStart"/>
      <w:r w:rsidRPr="00E56686">
        <w:rPr>
          <w:rFonts w:ascii="Tahoma" w:hAnsi="Tahoma" w:cs="Tahoma"/>
          <w:sz w:val="18"/>
          <w:szCs w:val="18"/>
          <w:lang w:val="pt-PT"/>
        </w:rPr>
        <w:t>Educación</w:t>
      </w:r>
      <w:proofErr w:type="spellEnd"/>
      <w:r w:rsidRPr="00E56686">
        <w:rPr>
          <w:rFonts w:ascii="Tahoma" w:hAnsi="Tahoma" w:cs="Tahoma"/>
          <w:sz w:val="18"/>
          <w:szCs w:val="18"/>
          <w:lang w:val="pt-PT"/>
        </w:rPr>
        <w:t xml:space="preserve"> Física y Deportes, Vol. 3, n.º 97, 70-79.</w:t>
      </w:r>
    </w:p>
    <w:p w14:paraId="638828F8" w14:textId="77777777" w:rsidR="00E56686" w:rsidRPr="00E56686" w:rsidRDefault="00E56686" w:rsidP="00E56686">
      <w:pPr>
        <w:spacing w:before="100" w:after="100" w:line="360" w:lineRule="auto"/>
        <w:ind w:left="482" w:hanging="482"/>
        <w:jc w:val="both"/>
        <w:rPr>
          <w:rFonts w:ascii="Tahoma" w:hAnsi="Tahoma" w:cs="Tahoma"/>
          <w:sz w:val="18"/>
          <w:szCs w:val="18"/>
          <w:lang w:val="pt-PT"/>
        </w:rPr>
      </w:pPr>
      <w:proofErr w:type="spellStart"/>
      <w:r w:rsidRPr="00E56686">
        <w:rPr>
          <w:rFonts w:ascii="Tahoma" w:hAnsi="Tahoma" w:cs="Tahoma"/>
          <w:sz w:val="18"/>
          <w:szCs w:val="18"/>
          <w:lang w:val="en-US"/>
        </w:rPr>
        <w:t>Hoye</w:t>
      </w:r>
      <w:proofErr w:type="spellEnd"/>
      <w:r w:rsidRPr="00E56686">
        <w:rPr>
          <w:rFonts w:ascii="Tahoma" w:hAnsi="Tahoma" w:cs="Tahoma"/>
          <w:sz w:val="18"/>
          <w:szCs w:val="18"/>
          <w:lang w:val="en-US"/>
        </w:rPr>
        <w:t xml:space="preserve">, R., Smith, A. C., Nicholson, M., &amp; Stewart, B. (2015). Sport Management: Principles and applications (FOURTH EDITION ed.). </w:t>
      </w:r>
      <w:proofErr w:type="spellStart"/>
      <w:r w:rsidRPr="00E56686">
        <w:rPr>
          <w:rFonts w:ascii="Tahoma" w:hAnsi="Tahoma" w:cs="Tahoma"/>
          <w:sz w:val="18"/>
          <w:szCs w:val="18"/>
          <w:lang w:val="pt-PT"/>
        </w:rPr>
        <w:t>Oxon</w:t>
      </w:r>
      <w:proofErr w:type="spellEnd"/>
      <w:r w:rsidRPr="00E56686">
        <w:rPr>
          <w:rFonts w:ascii="Tahoma" w:hAnsi="Tahoma" w:cs="Tahoma"/>
          <w:sz w:val="18"/>
          <w:szCs w:val="18"/>
          <w:lang w:val="pt-PT"/>
        </w:rPr>
        <w:t>: Routledge.</w:t>
      </w:r>
    </w:p>
    <w:p w14:paraId="79989692" w14:textId="77777777" w:rsidR="00E56686" w:rsidRPr="00E56686" w:rsidRDefault="00E56686" w:rsidP="00E56686">
      <w:pPr>
        <w:spacing w:before="100" w:after="100" w:line="360" w:lineRule="auto"/>
        <w:ind w:left="482" w:hanging="482"/>
        <w:jc w:val="both"/>
        <w:rPr>
          <w:rFonts w:ascii="Tahoma" w:hAnsi="Tahoma" w:cs="Tahoma"/>
          <w:sz w:val="18"/>
          <w:szCs w:val="18"/>
          <w:lang w:val="en-US"/>
        </w:rPr>
      </w:pPr>
      <w:proofErr w:type="spellStart"/>
      <w:r w:rsidRPr="00E56686">
        <w:rPr>
          <w:rFonts w:ascii="Tahoma" w:hAnsi="Tahoma" w:cs="Tahoma"/>
          <w:sz w:val="18"/>
          <w:szCs w:val="18"/>
          <w:lang w:val="pt-PT"/>
        </w:rPr>
        <w:t>Kapferer</w:t>
      </w:r>
      <w:proofErr w:type="spellEnd"/>
      <w:r w:rsidRPr="00E56686">
        <w:rPr>
          <w:rFonts w:ascii="Tahoma" w:hAnsi="Tahoma" w:cs="Tahoma"/>
          <w:sz w:val="18"/>
          <w:szCs w:val="18"/>
          <w:lang w:val="pt-PT"/>
        </w:rPr>
        <w:t xml:space="preserve">, J.-N. (2000). A Gestão de Marcas, Capital da Empresa. </w:t>
      </w:r>
      <w:r w:rsidRPr="00E56686">
        <w:rPr>
          <w:rFonts w:ascii="Tahoma" w:hAnsi="Tahoma" w:cs="Tahoma"/>
          <w:sz w:val="18"/>
          <w:szCs w:val="18"/>
          <w:lang w:val="en-US"/>
        </w:rPr>
        <w:t xml:space="preserve">Mem Martins: </w:t>
      </w:r>
      <w:proofErr w:type="spellStart"/>
      <w:r w:rsidRPr="00E56686">
        <w:rPr>
          <w:rFonts w:ascii="Tahoma" w:hAnsi="Tahoma" w:cs="Tahoma"/>
          <w:sz w:val="18"/>
          <w:szCs w:val="18"/>
          <w:lang w:val="en-US"/>
        </w:rPr>
        <w:t>Edições</w:t>
      </w:r>
      <w:proofErr w:type="spellEnd"/>
      <w:r w:rsidRPr="00E56686">
        <w:rPr>
          <w:rFonts w:ascii="Tahoma" w:hAnsi="Tahoma" w:cs="Tahoma"/>
          <w:sz w:val="18"/>
          <w:szCs w:val="18"/>
          <w:lang w:val="en-US"/>
        </w:rPr>
        <w:t xml:space="preserve"> CETOP.</w:t>
      </w:r>
    </w:p>
    <w:p w14:paraId="6DD54F21" w14:textId="77777777" w:rsidR="00E56686" w:rsidRPr="00E56686" w:rsidRDefault="00E56686" w:rsidP="00E56686">
      <w:pPr>
        <w:spacing w:before="100" w:after="100" w:line="360" w:lineRule="auto"/>
        <w:ind w:left="482" w:hanging="482"/>
        <w:jc w:val="both"/>
        <w:rPr>
          <w:rFonts w:ascii="Tahoma" w:hAnsi="Tahoma" w:cs="Tahoma"/>
          <w:sz w:val="18"/>
          <w:szCs w:val="18"/>
          <w:lang w:val="en-US"/>
        </w:rPr>
      </w:pPr>
      <w:r w:rsidRPr="00E56686">
        <w:rPr>
          <w:rFonts w:ascii="Tahoma" w:hAnsi="Tahoma" w:cs="Tahoma"/>
          <w:sz w:val="18"/>
          <w:szCs w:val="18"/>
          <w:lang w:val="en-US"/>
        </w:rPr>
        <w:t xml:space="preserve">Kirsch, I., </w:t>
      </w:r>
      <w:proofErr w:type="spellStart"/>
      <w:r w:rsidRPr="00E56686">
        <w:rPr>
          <w:rFonts w:ascii="Tahoma" w:hAnsi="Tahoma" w:cs="Tahoma"/>
          <w:sz w:val="18"/>
          <w:szCs w:val="18"/>
          <w:lang w:val="en-US"/>
        </w:rPr>
        <w:t>Jungeblut</w:t>
      </w:r>
      <w:proofErr w:type="spellEnd"/>
      <w:r w:rsidRPr="00E56686">
        <w:rPr>
          <w:rFonts w:ascii="Tahoma" w:hAnsi="Tahoma" w:cs="Tahoma"/>
          <w:sz w:val="18"/>
          <w:szCs w:val="18"/>
          <w:lang w:val="en-US"/>
        </w:rPr>
        <w:t xml:space="preserve">, A., Jenkins, L., &amp; Kolstad, A. (1993). First Look at the Results of the National Adult Literacy Survey. </w:t>
      </w:r>
      <w:proofErr w:type="gramStart"/>
      <w:r w:rsidRPr="00E56686">
        <w:rPr>
          <w:rFonts w:ascii="Tahoma" w:hAnsi="Tahoma" w:cs="Tahoma"/>
          <w:sz w:val="18"/>
          <w:szCs w:val="18"/>
          <w:lang w:val="en-US"/>
        </w:rPr>
        <w:t>Washington,:</w:t>
      </w:r>
      <w:proofErr w:type="gramEnd"/>
      <w:r w:rsidRPr="00E56686">
        <w:rPr>
          <w:rFonts w:ascii="Tahoma" w:hAnsi="Tahoma" w:cs="Tahoma"/>
          <w:sz w:val="18"/>
          <w:szCs w:val="18"/>
          <w:lang w:val="en-US"/>
        </w:rPr>
        <w:t xml:space="preserve"> National Center for Education Statistics.</w:t>
      </w:r>
    </w:p>
    <w:p w14:paraId="2B499B00" w14:textId="77777777" w:rsidR="00E56686" w:rsidRPr="00E56686" w:rsidRDefault="00E56686" w:rsidP="00E56686">
      <w:pPr>
        <w:spacing w:before="100" w:after="100" w:line="360" w:lineRule="auto"/>
        <w:ind w:left="482" w:hanging="482"/>
        <w:jc w:val="both"/>
        <w:rPr>
          <w:rFonts w:ascii="Tahoma" w:hAnsi="Tahoma" w:cs="Tahoma"/>
          <w:sz w:val="18"/>
          <w:szCs w:val="18"/>
          <w:lang w:val="en-US"/>
        </w:rPr>
      </w:pPr>
      <w:r w:rsidRPr="00E56686">
        <w:rPr>
          <w:rFonts w:ascii="Tahoma" w:hAnsi="Tahoma" w:cs="Tahoma"/>
          <w:sz w:val="18"/>
          <w:szCs w:val="18"/>
          <w:lang w:val="en-US"/>
        </w:rPr>
        <w:t xml:space="preserve">Kohn, M. (2004). Brave New Neighborhoods </w:t>
      </w:r>
      <w:proofErr w:type="gramStart"/>
      <w:r w:rsidRPr="00E56686">
        <w:rPr>
          <w:rFonts w:ascii="Tahoma" w:hAnsi="Tahoma" w:cs="Tahoma"/>
          <w:sz w:val="18"/>
          <w:szCs w:val="18"/>
          <w:lang w:val="en-US"/>
        </w:rPr>
        <w:t>The</w:t>
      </w:r>
      <w:proofErr w:type="gramEnd"/>
      <w:r w:rsidRPr="00E56686">
        <w:rPr>
          <w:rFonts w:ascii="Tahoma" w:hAnsi="Tahoma" w:cs="Tahoma"/>
          <w:sz w:val="18"/>
          <w:szCs w:val="18"/>
          <w:lang w:val="en-US"/>
        </w:rPr>
        <w:t xml:space="preserve"> Privatization of Public Space. New York: Routledge.</w:t>
      </w:r>
    </w:p>
    <w:p w14:paraId="41CC2C23" w14:textId="77777777" w:rsidR="00E56686" w:rsidRPr="00E56686" w:rsidRDefault="00E56686" w:rsidP="00E56686">
      <w:pPr>
        <w:spacing w:before="100" w:after="100" w:line="360" w:lineRule="auto"/>
        <w:ind w:left="482" w:hanging="482"/>
        <w:jc w:val="both"/>
        <w:rPr>
          <w:rFonts w:ascii="Tahoma" w:hAnsi="Tahoma" w:cs="Tahoma"/>
          <w:sz w:val="18"/>
          <w:szCs w:val="18"/>
          <w:lang w:val="pt-PT"/>
        </w:rPr>
      </w:pPr>
      <w:proofErr w:type="spellStart"/>
      <w:r w:rsidRPr="00E56686">
        <w:rPr>
          <w:rFonts w:ascii="Tahoma" w:hAnsi="Tahoma" w:cs="Tahoma"/>
          <w:sz w:val="18"/>
          <w:szCs w:val="18"/>
          <w:lang w:val="en-US"/>
        </w:rPr>
        <w:t>Kubey</w:t>
      </w:r>
      <w:proofErr w:type="spellEnd"/>
      <w:r w:rsidRPr="00E56686">
        <w:rPr>
          <w:rFonts w:ascii="Tahoma" w:hAnsi="Tahoma" w:cs="Tahoma"/>
          <w:sz w:val="18"/>
          <w:szCs w:val="18"/>
          <w:lang w:val="en-US"/>
        </w:rPr>
        <w:t xml:space="preserve">, R. (September de 2004). Media Literacy and the Teaching of Civics and Social Studies at the Dawn of the 21st Century. </w:t>
      </w:r>
      <w:proofErr w:type="spellStart"/>
      <w:r w:rsidRPr="00E56686">
        <w:rPr>
          <w:rFonts w:ascii="Tahoma" w:hAnsi="Tahoma" w:cs="Tahoma"/>
          <w:sz w:val="18"/>
          <w:szCs w:val="18"/>
          <w:lang w:val="pt-PT"/>
        </w:rPr>
        <w:t>September</w:t>
      </w:r>
      <w:proofErr w:type="spellEnd"/>
      <w:r w:rsidRPr="00E56686">
        <w:rPr>
          <w:rFonts w:ascii="Tahoma" w:hAnsi="Tahoma" w:cs="Tahoma"/>
          <w:sz w:val="18"/>
          <w:szCs w:val="18"/>
          <w:lang w:val="pt-PT"/>
        </w:rPr>
        <w:t xml:space="preserve"> 2004American </w:t>
      </w:r>
      <w:proofErr w:type="spellStart"/>
      <w:r w:rsidRPr="00E56686">
        <w:rPr>
          <w:rFonts w:ascii="Tahoma" w:hAnsi="Tahoma" w:cs="Tahoma"/>
          <w:sz w:val="18"/>
          <w:szCs w:val="18"/>
          <w:lang w:val="pt-PT"/>
        </w:rPr>
        <w:t>Behavioral</w:t>
      </w:r>
      <w:proofErr w:type="spellEnd"/>
      <w:r w:rsidRPr="00E56686">
        <w:rPr>
          <w:rFonts w:ascii="Tahoma" w:hAnsi="Tahoma" w:cs="Tahoma"/>
          <w:sz w:val="18"/>
          <w:szCs w:val="18"/>
          <w:lang w:val="pt-PT"/>
        </w:rPr>
        <w:t xml:space="preserve"> </w:t>
      </w:r>
      <w:proofErr w:type="spellStart"/>
      <w:proofErr w:type="gramStart"/>
      <w:r w:rsidRPr="00E56686">
        <w:rPr>
          <w:rFonts w:ascii="Tahoma" w:hAnsi="Tahoma" w:cs="Tahoma"/>
          <w:sz w:val="18"/>
          <w:szCs w:val="18"/>
          <w:lang w:val="pt-PT"/>
        </w:rPr>
        <w:t>Scientist</w:t>
      </w:r>
      <w:proofErr w:type="spellEnd"/>
      <w:r w:rsidRPr="00E56686">
        <w:rPr>
          <w:rFonts w:ascii="Tahoma" w:hAnsi="Tahoma" w:cs="Tahoma"/>
          <w:sz w:val="18"/>
          <w:szCs w:val="18"/>
          <w:lang w:val="pt-PT"/>
        </w:rPr>
        <w:t xml:space="preserve"> ,</w:t>
      </w:r>
      <w:proofErr w:type="gramEnd"/>
      <w:r w:rsidRPr="00E56686">
        <w:rPr>
          <w:rFonts w:ascii="Tahoma" w:hAnsi="Tahoma" w:cs="Tahoma"/>
          <w:sz w:val="18"/>
          <w:szCs w:val="18"/>
          <w:lang w:val="pt-PT"/>
        </w:rPr>
        <w:t xml:space="preserve"> 48(1), 69-77. </w:t>
      </w:r>
    </w:p>
    <w:p w14:paraId="50C60C16" w14:textId="77777777" w:rsidR="00E56686" w:rsidRPr="00E56686" w:rsidRDefault="00E56686" w:rsidP="00E56686">
      <w:pPr>
        <w:spacing w:before="100" w:after="100" w:line="360" w:lineRule="auto"/>
        <w:ind w:left="482" w:hanging="482"/>
        <w:jc w:val="both"/>
        <w:rPr>
          <w:rFonts w:ascii="Tahoma" w:hAnsi="Tahoma" w:cs="Tahoma"/>
          <w:sz w:val="18"/>
          <w:szCs w:val="18"/>
          <w:lang w:val="pt-PT"/>
        </w:rPr>
      </w:pPr>
      <w:r w:rsidRPr="00E56686">
        <w:rPr>
          <w:rFonts w:ascii="Tahoma" w:hAnsi="Tahoma" w:cs="Tahoma"/>
          <w:sz w:val="18"/>
          <w:szCs w:val="18"/>
          <w:lang w:val="pt-PT"/>
        </w:rPr>
        <w:t xml:space="preserve">Kumar, R. (2009). Leituras de Jogo - Uma </w:t>
      </w:r>
      <w:proofErr w:type="spellStart"/>
      <w:r w:rsidRPr="00E56686">
        <w:rPr>
          <w:rFonts w:ascii="Tahoma" w:hAnsi="Tahoma" w:cs="Tahoma"/>
          <w:sz w:val="18"/>
          <w:szCs w:val="18"/>
          <w:lang w:val="pt-PT"/>
        </w:rPr>
        <w:t>blogoesfera</w:t>
      </w:r>
      <w:proofErr w:type="spellEnd"/>
      <w:r w:rsidRPr="00E56686">
        <w:rPr>
          <w:rFonts w:ascii="Tahoma" w:hAnsi="Tahoma" w:cs="Tahoma"/>
          <w:sz w:val="18"/>
          <w:szCs w:val="18"/>
          <w:lang w:val="pt-PT"/>
        </w:rPr>
        <w:t xml:space="preserve"> clubística. (I. Brazão, &amp; e. a. </w:t>
      </w:r>
      <w:proofErr w:type="spellStart"/>
      <w:r w:rsidRPr="00E56686">
        <w:rPr>
          <w:rFonts w:ascii="Tahoma" w:hAnsi="Tahoma" w:cs="Tahoma"/>
          <w:sz w:val="18"/>
          <w:szCs w:val="18"/>
          <w:lang w:val="pt-PT"/>
        </w:rPr>
        <w:t>Coord</w:t>
      </w:r>
      <w:proofErr w:type="spellEnd"/>
      <w:r w:rsidRPr="00E56686">
        <w:rPr>
          <w:rFonts w:ascii="Tahoma" w:hAnsi="Tahoma" w:cs="Tahoma"/>
          <w:sz w:val="18"/>
          <w:szCs w:val="18"/>
          <w:lang w:val="pt-PT"/>
        </w:rPr>
        <w:t xml:space="preserve">., </w:t>
      </w:r>
      <w:proofErr w:type="spellStart"/>
      <w:r w:rsidRPr="00E56686">
        <w:rPr>
          <w:rFonts w:ascii="Tahoma" w:hAnsi="Tahoma" w:cs="Tahoma"/>
          <w:sz w:val="18"/>
          <w:szCs w:val="18"/>
          <w:lang w:val="pt-PT"/>
        </w:rPr>
        <w:t>Edits</w:t>
      </w:r>
      <w:proofErr w:type="spellEnd"/>
      <w:r w:rsidRPr="00E56686">
        <w:rPr>
          <w:rFonts w:ascii="Tahoma" w:hAnsi="Tahoma" w:cs="Tahoma"/>
          <w:sz w:val="18"/>
          <w:szCs w:val="18"/>
          <w:lang w:val="pt-PT"/>
        </w:rPr>
        <w:t>.) Comunidades de Leitura – cinco estudos de sociologia da cultura, 121-174.</w:t>
      </w:r>
    </w:p>
    <w:p w14:paraId="58CA8BDF" w14:textId="77777777" w:rsidR="00E56686" w:rsidRPr="00E56686" w:rsidRDefault="00E56686" w:rsidP="00E56686">
      <w:pPr>
        <w:spacing w:before="100" w:after="100" w:line="360" w:lineRule="auto"/>
        <w:ind w:left="482" w:hanging="482"/>
        <w:jc w:val="both"/>
        <w:rPr>
          <w:rFonts w:ascii="Tahoma" w:hAnsi="Tahoma" w:cs="Tahoma"/>
          <w:sz w:val="18"/>
          <w:szCs w:val="18"/>
          <w:lang w:val="pt-PT"/>
        </w:rPr>
      </w:pPr>
      <w:proofErr w:type="spellStart"/>
      <w:r w:rsidRPr="00E56686">
        <w:rPr>
          <w:rFonts w:ascii="Tahoma" w:hAnsi="Tahoma" w:cs="Tahoma"/>
          <w:sz w:val="18"/>
          <w:szCs w:val="18"/>
          <w:lang w:val="pt-PT"/>
        </w:rPr>
        <w:t>Kunsch</w:t>
      </w:r>
      <w:proofErr w:type="spellEnd"/>
      <w:r w:rsidRPr="00E56686">
        <w:rPr>
          <w:rFonts w:ascii="Tahoma" w:hAnsi="Tahoma" w:cs="Tahoma"/>
          <w:sz w:val="18"/>
          <w:szCs w:val="18"/>
          <w:lang w:val="pt-PT"/>
        </w:rPr>
        <w:t xml:space="preserve">, M. (1999). Gestão integrada da comunicação organizacional e os desafios da sociedade contemporânea. Comunicação e Sociedade, Nº32, 69-88. </w:t>
      </w:r>
    </w:p>
    <w:p w14:paraId="6D64C8B8" w14:textId="77777777" w:rsidR="00E56686" w:rsidRPr="00E56686" w:rsidRDefault="00E56686" w:rsidP="00E56686">
      <w:pPr>
        <w:spacing w:before="100" w:after="100" w:line="360" w:lineRule="auto"/>
        <w:ind w:left="482" w:hanging="482"/>
        <w:jc w:val="both"/>
        <w:rPr>
          <w:rFonts w:ascii="Tahoma" w:hAnsi="Tahoma" w:cs="Tahoma"/>
          <w:sz w:val="18"/>
          <w:szCs w:val="18"/>
          <w:lang w:val="pt-PT"/>
        </w:rPr>
      </w:pPr>
      <w:proofErr w:type="spellStart"/>
      <w:r w:rsidRPr="00E56686">
        <w:rPr>
          <w:rFonts w:ascii="Tahoma" w:hAnsi="Tahoma" w:cs="Tahoma"/>
          <w:sz w:val="18"/>
          <w:szCs w:val="18"/>
          <w:lang w:val="pt-PT"/>
        </w:rPr>
        <w:t>Kunsch</w:t>
      </w:r>
      <w:proofErr w:type="spellEnd"/>
      <w:r w:rsidRPr="00E56686">
        <w:rPr>
          <w:rFonts w:ascii="Tahoma" w:hAnsi="Tahoma" w:cs="Tahoma"/>
          <w:sz w:val="18"/>
          <w:szCs w:val="18"/>
          <w:lang w:val="pt-PT"/>
        </w:rPr>
        <w:t>, M. M. (1999). Gestão Integrada da Comunicação Organizacional e os Desafios da Sociedade Contemporânea. Comunicação &amp; Sociedade, Nº32, 69-88.</w:t>
      </w:r>
    </w:p>
    <w:p w14:paraId="4E752B76" w14:textId="77777777" w:rsidR="00E56686" w:rsidRPr="00E56686" w:rsidRDefault="00E56686" w:rsidP="00E56686">
      <w:pPr>
        <w:spacing w:before="100" w:after="100" w:line="360" w:lineRule="auto"/>
        <w:ind w:left="482" w:hanging="482"/>
        <w:jc w:val="both"/>
        <w:rPr>
          <w:rFonts w:ascii="Tahoma" w:hAnsi="Tahoma" w:cs="Tahoma"/>
          <w:sz w:val="18"/>
          <w:szCs w:val="18"/>
          <w:lang w:val="pt-PT"/>
        </w:rPr>
      </w:pPr>
      <w:r w:rsidRPr="00E56686">
        <w:rPr>
          <w:rFonts w:ascii="Tahoma" w:hAnsi="Tahoma" w:cs="Tahoma"/>
          <w:sz w:val="18"/>
          <w:szCs w:val="18"/>
          <w:lang w:val="pt-PT"/>
        </w:rPr>
        <w:t>Liga Portugal. (07 de 06 de 2022). Regulamentos. Obtido de Liga Portugal: https://www.ligaportugal.pt/media/38662/regulamento-das-competicoes.pdf</w:t>
      </w:r>
    </w:p>
    <w:p w14:paraId="00112803" w14:textId="77777777" w:rsidR="00E56686" w:rsidRPr="00E56686" w:rsidRDefault="00E56686" w:rsidP="00E56686">
      <w:pPr>
        <w:spacing w:before="100" w:after="100" w:line="360" w:lineRule="auto"/>
        <w:ind w:left="482" w:hanging="482"/>
        <w:jc w:val="both"/>
        <w:rPr>
          <w:rFonts w:ascii="Tahoma" w:hAnsi="Tahoma" w:cs="Tahoma"/>
          <w:sz w:val="18"/>
          <w:szCs w:val="18"/>
          <w:lang w:val="en-US"/>
        </w:rPr>
      </w:pPr>
      <w:r w:rsidRPr="00E56686">
        <w:rPr>
          <w:rFonts w:ascii="Tahoma" w:hAnsi="Tahoma" w:cs="Tahoma"/>
          <w:sz w:val="18"/>
          <w:szCs w:val="18"/>
          <w:lang w:val="en-US"/>
        </w:rPr>
        <w:t>Livingstone, S. (2009). On the Mediation of Everything. Journal of Communication, 59, 1-18.</w:t>
      </w:r>
    </w:p>
    <w:p w14:paraId="2D389BE9" w14:textId="77777777" w:rsidR="00E56686" w:rsidRPr="00E56686" w:rsidRDefault="00E56686" w:rsidP="00E56686">
      <w:pPr>
        <w:spacing w:before="100" w:after="100" w:line="360" w:lineRule="auto"/>
        <w:ind w:left="482" w:hanging="482"/>
        <w:jc w:val="both"/>
        <w:rPr>
          <w:rFonts w:ascii="Tahoma" w:hAnsi="Tahoma" w:cs="Tahoma"/>
          <w:sz w:val="18"/>
          <w:szCs w:val="18"/>
          <w:lang w:val="en-US"/>
        </w:rPr>
      </w:pPr>
      <w:proofErr w:type="spellStart"/>
      <w:r w:rsidRPr="00E56686">
        <w:rPr>
          <w:rFonts w:ascii="Tahoma" w:hAnsi="Tahoma" w:cs="Tahoma"/>
          <w:sz w:val="18"/>
          <w:szCs w:val="18"/>
          <w:lang w:val="en-US"/>
        </w:rPr>
        <w:t>LLoyd</w:t>
      </w:r>
      <w:proofErr w:type="spellEnd"/>
      <w:r w:rsidRPr="00E56686">
        <w:rPr>
          <w:rFonts w:ascii="Tahoma" w:hAnsi="Tahoma" w:cs="Tahoma"/>
          <w:sz w:val="18"/>
          <w:szCs w:val="18"/>
          <w:lang w:val="en-US"/>
        </w:rPr>
        <w:t>, J., &amp; Toogood, L. (2015). Journalism and PR - News Media and Public Relations in the digital age. New York: Palgrave Macmillan.</w:t>
      </w:r>
    </w:p>
    <w:p w14:paraId="6FC2028C" w14:textId="77777777" w:rsidR="00E56686" w:rsidRPr="00E56686" w:rsidRDefault="00E56686" w:rsidP="00E56686">
      <w:pPr>
        <w:spacing w:before="100" w:after="100" w:line="360" w:lineRule="auto"/>
        <w:ind w:left="482" w:hanging="482"/>
        <w:jc w:val="both"/>
        <w:rPr>
          <w:rFonts w:ascii="Tahoma" w:hAnsi="Tahoma" w:cs="Tahoma"/>
          <w:sz w:val="18"/>
          <w:szCs w:val="18"/>
          <w:lang w:val="pt-PT"/>
        </w:rPr>
      </w:pPr>
      <w:r w:rsidRPr="00E56686">
        <w:rPr>
          <w:rFonts w:ascii="Tahoma" w:hAnsi="Tahoma" w:cs="Tahoma"/>
          <w:sz w:val="18"/>
          <w:szCs w:val="18"/>
          <w:lang w:val="en-US"/>
        </w:rPr>
        <w:t xml:space="preserve">Lopes, F., Loureiro, L. M., &amp; Vieira, P. (2011). </w:t>
      </w:r>
      <w:r w:rsidRPr="00E56686">
        <w:rPr>
          <w:rFonts w:ascii="Tahoma" w:hAnsi="Tahoma" w:cs="Tahoma"/>
          <w:sz w:val="18"/>
          <w:szCs w:val="18"/>
          <w:lang w:val="pt-PT"/>
        </w:rPr>
        <w:t xml:space="preserve">A confraria do comentário do futebol na TV: evolução dos programas. </w:t>
      </w:r>
      <w:proofErr w:type="spellStart"/>
      <w:r w:rsidRPr="00E56686">
        <w:rPr>
          <w:rFonts w:ascii="Tahoma" w:hAnsi="Tahoma" w:cs="Tahoma"/>
          <w:sz w:val="18"/>
          <w:szCs w:val="18"/>
          <w:lang w:val="pt-PT"/>
        </w:rPr>
        <w:t>Observatorio</w:t>
      </w:r>
      <w:proofErr w:type="spellEnd"/>
      <w:r w:rsidRPr="00E56686">
        <w:rPr>
          <w:rFonts w:ascii="Tahoma" w:hAnsi="Tahoma" w:cs="Tahoma"/>
          <w:sz w:val="18"/>
          <w:szCs w:val="18"/>
          <w:lang w:val="pt-PT"/>
        </w:rPr>
        <w:t xml:space="preserve"> (OBS*) </w:t>
      </w:r>
      <w:proofErr w:type="spellStart"/>
      <w:r w:rsidRPr="00E56686">
        <w:rPr>
          <w:rFonts w:ascii="Tahoma" w:hAnsi="Tahoma" w:cs="Tahoma"/>
          <w:sz w:val="18"/>
          <w:szCs w:val="18"/>
          <w:lang w:val="pt-PT"/>
        </w:rPr>
        <w:t>Journal</w:t>
      </w:r>
      <w:proofErr w:type="spellEnd"/>
      <w:r w:rsidRPr="00E56686">
        <w:rPr>
          <w:rFonts w:ascii="Tahoma" w:hAnsi="Tahoma" w:cs="Tahoma"/>
          <w:sz w:val="18"/>
          <w:szCs w:val="18"/>
          <w:lang w:val="pt-PT"/>
        </w:rPr>
        <w:t>, 5 - nº4, 327-350.</w:t>
      </w:r>
    </w:p>
    <w:p w14:paraId="00E8B896" w14:textId="77777777" w:rsidR="00E56686" w:rsidRPr="00E56686" w:rsidRDefault="00E56686" w:rsidP="00E56686">
      <w:pPr>
        <w:spacing w:before="100" w:after="100" w:line="360" w:lineRule="auto"/>
        <w:ind w:left="482" w:hanging="482"/>
        <w:jc w:val="both"/>
        <w:rPr>
          <w:rFonts w:ascii="Tahoma" w:hAnsi="Tahoma" w:cs="Tahoma"/>
          <w:sz w:val="18"/>
          <w:szCs w:val="18"/>
          <w:lang w:val="pt-PT"/>
        </w:rPr>
      </w:pPr>
      <w:r w:rsidRPr="00E56686">
        <w:rPr>
          <w:rFonts w:ascii="Tahoma" w:hAnsi="Tahoma" w:cs="Tahoma"/>
          <w:sz w:val="18"/>
          <w:szCs w:val="18"/>
          <w:lang w:val="pt-PT"/>
        </w:rPr>
        <w:t xml:space="preserve">Lopes, P. (2015). Avaliação de competências de literacia mediática: Instrumentos de recolha de informação e opções teórico-metodológicas". Media &amp; Jornalismo "Educação para os media na era digital. </w:t>
      </w:r>
      <w:proofErr w:type="spellStart"/>
      <w:r w:rsidRPr="00E56686">
        <w:rPr>
          <w:rFonts w:ascii="Tahoma" w:hAnsi="Tahoma" w:cs="Tahoma"/>
          <w:sz w:val="18"/>
          <w:szCs w:val="18"/>
          <w:lang w:val="pt-PT"/>
        </w:rPr>
        <w:t>Media&amp;Jornalismo</w:t>
      </w:r>
      <w:proofErr w:type="spellEnd"/>
      <w:r w:rsidRPr="00E56686">
        <w:rPr>
          <w:rFonts w:ascii="Tahoma" w:hAnsi="Tahoma" w:cs="Tahoma"/>
          <w:sz w:val="18"/>
          <w:szCs w:val="18"/>
          <w:lang w:val="pt-PT"/>
        </w:rPr>
        <w:t>, 15 27, 45-69.</w:t>
      </w:r>
    </w:p>
    <w:p w14:paraId="7AFE128D" w14:textId="77777777" w:rsidR="00E56686" w:rsidRPr="00E56686" w:rsidRDefault="00E56686" w:rsidP="00E56686">
      <w:pPr>
        <w:spacing w:before="100" w:after="100" w:line="360" w:lineRule="auto"/>
        <w:ind w:left="482" w:hanging="482"/>
        <w:jc w:val="both"/>
        <w:rPr>
          <w:rFonts w:ascii="Tahoma" w:hAnsi="Tahoma" w:cs="Tahoma"/>
          <w:sz w:val="18"/>
          <w:szCs w:val="18"/>
          <w:lang w:val="pt-PT"/>
        </w:rPr>
      </w:pPr>
      <w:r w:rsidRPr="00E56686">
        <w:rPr>
          <w:rFonts w:ascii="Tahoma" w:hAnsi="Tahoma" w:cs="Tahoma"/>
          <w:sz w:val="18"/>
          <w:szCs w:val="18"/>
          <w:lang w:val="pt-PT"/>
        </w:rPr>
        <w:lastRenderedPageBreak/>
        <w:t xml:space="preserve">Marques, F. J. (16 de 9 de 2017). "Benfica quer que </w:t>
      </w:r>
      <w:proofErr w:type="spellStart"/>
      <w:r w:rsidRPr="00E56686">
        <w:rPr>
          <w:rFonts w:ascii="Tahoma" w:hAnsi="Tahoma" w:cs="Tahoma"/>
          <w:sz w:val="18"/>
          <w:szCs w:val="18"/>
          <w:lang w:val="pt-PT"/>
        </w:rPr>
        <w:t>arbitros</w:t>
      </w:r>
      <w:proofErr w:type="spellEnd"/>
      <w:r w:rsidRPr="00E56686">
        <w:rPr>
          <w:rFonts w:ascii="Tahoma" w:hAnsi="Tahoma" w:cs="Tahoma"/>
          <w:sz w:val="18"/>
          <w:szCs w:val="18"/>
          <w:lang w:val="pt-PT"/>
        </w:rPr>
        <w:t xml:space="preserve"> percebam o poder". Record, 1, 19-21. (A. Monteiro, Entrevistador) Lisboa.</w:t>
      </w:r>
    </w:p>
    <w:p w14:paraId="001AB70B" w14:textId="77777777" w:rsidR="00E56686" w:rsidRPr="00E56686" w:rsidRDefault="00E56686" w:rsidP="00E56686">
      <w:pPr>
        <w:spacing w:before="100" w:after="100" w:line="360" w:lineRule="auto"/>
        <w:ind w:left="482" w:hanging="482"/>
        <w:jc w:val="both"/>
        <w:rPr>
          <w:rFonts w:ascii="Tahoma" w:hAnsi="Tahoma" w:cs="Tahoma"/>
          <w:sz w:val="18"/>
          <w:szCs w:val="18"/>
          <w:lang w:val="pt-PT"/>
        </w:rPr>
      </w:pPr>
      <w:r w:rsidRPr="00E56686">
        <w:rPr>
          <w:rFonts w:ascii="Tahoma" w:hAnsi="Tahoma" w:cs="Tahoma"/>
          <w:sz w:val="18"/>
          <w:szCs w:val="18"/>
          <w:lang w:val="pt-PT"/>
        </w:rPr>
        <w:t>Marques, F. J., &amp; Faria, D. (2017). O Polvo Encarnado. Porto: Ideias de Ler.</w:t>
      </w:r>
    </w:p>
    <w:p w14:paraId="1BECDDC4" w14:textId="77777777" w:rsidR="00E56686" w:rsidRPr="00E56686" w:rsidRDefault="00E56686" w:rsidP="00E56686">
      <w:pPr>
        <w:spacing w:before="100" w:after="100" w:line="360" w:lineRule="auto"/>
        <w:ind w:left="482" w:hanging="482"/>
        <w:jc w:val="both"/>
        <w:rPr>
          <w:rFonts w:ascii="Tahoma" w:hAnsi="Tahoma" w:cs="Tahoma"/>
          <w:sz w:val="18"/>
          <w:szCs w:val="18"/>
          <w:lang w:val="pt-PT"/>
        </w:rPr>
      </w:pPr>
      <w:r w:rsidRPr="00E56686">
        <w:rPr>
          <w:rFonts w:ascii="Tahoma" w:hAnsi="Tahoma" w:cs="Tahoma"/>
          <w:sz w:val="18"/>
          <w:szCs w:val="18"/>
          <w:lang w:val="pt-PT"/>
        </w:rPr>
        <w:t>Martins, C. (2007). 30 anos de Jornalismo Económico em Portugal. Lisboa: Livros Horizonte.</w:t>
      </w:r>
    </w:p>
    <w:p w14:paraId="69046797" w14:textId="77777777" w:rsidR="00E56686" w:rsidRPr="00E56686" w:rsidRDefault="00E56686" w:rsidP="00E56686">
      <w:pPr>
        <w:spacing w:before="100" w:after="100" w:line="360" w:lineRule="auto"/>
        <w:ind w:left="482" w:hanging="482"/>
        <w:jc w:val="both"/>
        <w:rPr>
          <w:rFonts w:ascii="Tahoma" w:hAnsi="Tahoma" w:cs="Tahoma"/>
          <w:sz w:val="18"/>
          <w:szCs w:val="18"/>
          <w:lang w:val="en-US"/>
        </w:rPr>
      </w:pPr>
      <w:proofErr w:type="spellStart"/>
      <w:r w:rsidRPr="00E56686">
        <w:rPr>
          <w:rFonts w:ascii="Tahoma" w:hAnsi="Tahoma" w:cs="Tahoma"/>
          <w:sz w:val="18"/>
          <w:szCs w:val="18"/>
          <w:lang w:val="pt-PT"/>
        </w:rPr>
        <w:t>Messika</w:t>
      </w:r>
      <w:proofErr w:type="spellEnd"/>
      <w:r w:rsidRPr="00E56686">
        <w:rPr>
          <w:rFonts w:ascii="Tahoma" w:hAnsi="Tahoma" w:cs="Tahoma"/>
          <w:sz w:val="18"/>
          <w:szCs w:val="18"/>
          <w:lang w:val="pt-PT"/>
        </w:rPr>
        <w:t xml:space="preserve">, L. (1994). DIRCOMS </w:t>
      </w:r>
      <w:proofErr w:type="spellStart"/>
      <w:r w:rsidRPr="00E56686">
        <w:rPr>
          <w:rFonts w:ascii="Tahoma" w:hAnsi="Tahoma" w:cs="Tahoma"/>
          <w:sz w:val="18"/>
          <w:szCs w:val="18"/>
          <w:lang w:val="pt-PT"/>
        </w:rPr>
        <w:t>et</w:t>
      </w:r>
      <w:proofErr w:type="spellEnd"/>
      <w:r w:rsidRPr="00E56686">
        <w:rPr>
          <w:rFonts w:ascii="Tahoma" w:hAnsi="Tahoma" w:cs="Tahoma"/>
          <w:sz w:val="18"/>
          <w:szCs w:val="18"/>
          <w:lang w:val="pt-PT"/>
        </w:rPr>
        <w:t xml:space="preserve"> </w:t>
      </w:r>
      <w:proofErr w:type="spellStart"/>
      <w:r w:rsidRPr="00E56686">
        <w:rPr>
          <w:rFonts w:ascii="Tahoma" w:hAnsi="Tahoma" w:cs="Tahoma"/>
          <w:sz w:val="18"/>
          <w:szCs w:val="18"/>
          <w:lang w:val="pt-PT"/>
        </w:rPr>
        <w:t>Journalistes</w:t>
      </w:r>
      <w:proofErr w:type="spellEnd"/>
      <w:r w:rsidRPr="00E56686">
        <w:rPr>
          <w:rFonts w:ascii="Tahoma" w:hAnsi="Tahoma" w:cs="Tahoma"/>
          <w:sz w:val="18"/>
          <w:szCs w:val="18"/>
          <w:lang w:val="pt-PT"/>
        </w:rPr>
        <w:t xml:space="preserve">: Une </w:t>
      </w:r>
      <w:proofErr w:type="spellStart"/>
      <w:r w:rsidRPr="00E56686">
        <w:rPr>
          <w:rFonts w:ascii="Tahoma" w:hAnsi="Tahoma" w:cs="Tahoma"/>
          <w:sz w:val="18"/>
          <w:szCs w:val="18"/>
          <w:lang w:val="pt-PT"/>
        </w:rPr>
        <w:t>convergence</w:t>
      </w:r>
      <w:proofErr w:type="spellEnd"/>
      <w:r w:rsidRPr="00E56686">
        <w:rPr>
          <w:rFonts w:ascii="Tahoma" w:hAnsi="Tahoma" w:cs="Tahoma"/>
          <w:sz w:val="18"/>
          <w:szCs w:val="18"/>
          <w:lang w:val="pt-PT"/>
        </w:rPr>
        <w:t xml:space="preserve"> </w:t>
      </w:r>
      <w:proofErr w:type="spellStart"/>
      <w:r w:rsidRPr="00E56686">
        <w:rPr>
          <w:rFonts w:ascii="Tahoma" w:hAnsi="Tahoma" w:cs="Tahoma"/>
          <w:sz w:val="18"/>
          <w:szCs w:val="18"/>
          <w:lang w:val="pt-PT"/>
        </w:rPr>
        <w:t>du</w:t>
      </w:r>
      <w:proofErr w:type="spellEnd"/>
      <w:r w:rsidRPr="00E56686">
        <w:rPr>
          <w:rFonts w:ascii="Tahoma" w:hAnsi="Tahoma" w:cs="Tahoma"/>
          <w:sz w:val="18"/>
          <w:szCs w:val="18"/>
          <w:lang w:val="pt-PT"/>
        </w:rPr>
        <w:t xml:space="preserve"> </w:t>
      </w:r>
      <w:proofErr w:type="spellStart"/>
      <w:r w:rsidRPr="00E56686">
        <w:rPr>
          <w:rFonts w:ascii="Tahoma" w:hAnsi="Tahoma" w:cs="Tahoma"/>
          <w:sz w:val="18"/>
          <w:szCs w:val="18"/>
          <w:lang w:val="pt-PT"/>
        </w:rPr>
        <w:t>flou</w:t>
      </w:r>
      <w:proofErr w:type="spellEnd"/>
      <w:r w:rsidRPr="00E56686">
        <w:rPr>
          <w:rFonts w:ascii="Tahoma" w:hAnsi="Tahoma" w:cs="Tahoma"/>
          <w:sz w:val="18"/>
          <w:szCs w:val="18"/>
          <w:lang w:val="pt-PT"/>
        </w:rPr>
        <w:t xml:space="preserve">. </w:t>
      </w:r>
      <w:proofErr w:type="spellStart"/>
      <w:r w:rsidRPr="00E56686">
        <w:rPr>
          <w:rFonts w:ascii="Tahoma" w:hAnsi="Tahoma" w:cs="Tahoma"/>
          <w:sz w:val="18"/>
          <w:szCs w:val="18"/>
          <w:lang w:val="en-US"/>
        </w:rPr>
        <w:t>Réseaux</w:t>
      </w:r>
      <w:proofErr w:type="spellEnd"/>
      <w:r w:rsidRPr="00E56686">
        <w:rPr>
          <w:rFonts w:ascii="Tahoma" w:hAnsi="Tahoma" w:cs="Tahoma"/>
          <w:sz w:val="18"/>
          <w:szCs w:val="18"/>
          <w:lang w:val="en-US"/>
        </w:rPr>
        <w:t xml:space="preserve">, 12, Nº 64(Les métiers de la communication), 53-74. </w:t>
      </w:r>
    </w:p>
    <w:p w14:paraId="69070DB4" w14:textId="77777777" w:rsidR="00E56686" w:rsidRPr="00E56686" w:rsidRDefault="00E56686" w:rsidP="00E56686">
      <w:pPr>
        <w:spacing w:before="100" w:after="100" w:line="360" w:lineRule="auto"/>
        <w:ind w:left="482" w:hanging="482"/>
        <w:jc w:val="both"/>
        <w:rPr>
          <w:rFonts w:ascii="Tahoma" w:hAnsi="Tahoma" w:cs="Tahoma"/>
          <w:sz w:val="18"/>
          <w:szCs w:val="18"/>
          <w:lang w:val="pt-PT"/>
        </w:rPr>
      </w:pPr>
      <w:r w:rsidRPr="00E56686">
        <w:rPr>
          <w:rFonts w:ascii="Tahoma" w:hAnsi="Tahoma" w:cs="Tahoma"/>
          <w:sz w:val="18"/>
          <w:szCs w:val="18"/>
          <w:lang w:val="en-US"/>
        </w:rPr>
        <w:t xml:space="preserve">Moloney, K. (2006). Rethinking Public Relations, PR </w:t>
      </w:r>
      <w:proofErr w:type="spellStart"/>
      <w:r w:rsidRPr="00E56686">
        <w:rPr>
          <w:rFonts w:ascii="Tahoma" w:hAnsi="Tahoma" w:cs="Tahoma"/>
          <w:sz w:val="18"/>
          <w:szCs w:val="18"/>
          <w:lang w:val="en-US"/>
        </w:rPr>
        <w:t>Prpaganda</w:t>
      </w:r>
      <w:proofErr w:type="spellEnd"/>
      <w:r w:rsidRPr="00E56686">
        <w:rPr>
          <w:rFonts w:ascii="Tahoma" w:hAnsi="Tahoma" w:cs="Tahoma"/>
          <w:sz w:val="18"/>
          <w:szCs w:val="18"/>
          <w:lang w:val="en-US"/>
        </w:rPr>
        <w:t xml:space="preserve"> and Democracy (</w:t>
      </w:r>
      <w:proofErr w:type="spellStart"/>
      <w:r w:rsidRPr="00E56686">
        <w:rPr>
          <w:rFonts w:ascii="Tahoma" w:hAnsi="Tahoma" w:cs="Tahoma"/>
          <w:sz w:val="18"/>
          <w:szCs w:val="18"/>
          <w:lang w:val="en-US"/>
        </w:rPr>
        <w:t>Secound</w:t>
      </w:r>
      <w:proofErr w:type="spellEnd"/>
      <w:r w:rsidRPr="00E56686">
        <w:rPr>
          <w:rFonts w:ascii="Tahoma" w:hAnsi="Tahoma" w:cs="Tahoma"/>
          <w:sz w:val="18"/>
          <w:szCs w:val="18"/>
          <w:lang w:val="en-US"/>
        </w:rPr>
        <w:t xml:space="preserve"> Edition ed.). </w:t>
      </w:r>
      <w:proofErr w:type="spellStart"/>
      <w:r w:rsidRPr="00E56686">
        <w:rPr>
          <w:rFonts w:ascii="Tahoma" w:hAnsi="Tahoma" w:cs="Tahoma"/>
          <w:sz w:val="18"/>
          <w:szCs w:val="18"/>
          <w:lang w:val="pt-PT"/>
        </w:rPr>
        <w:t>Oxon</w:t>
      </w:r>
      <w:proofErr w:type="spellEnd"/>
      <w:r w:rsidRPr="00E56686">
        <w:rPr>
          <w:rFonts w:ascii="Tahoma" w:hAnsi="Tahoma" w:cs="Tahoma"/>
          <w:sz w:val="18"/>
          <w:szCs w:val="18"/>
          <w:lang w:val="pt-PT"/>
        </w:rPr>
        <w:t>: Routledge.</w:t>
      </w:r>
    </w:p>
    <w:p w14:paraId="4EA5AA46" w14:textId="77777777" w:rsidR="00E56686" w:rsidRPr="00E56686" w:rsidRDefault="00E56686" w:rsidP="00E56686">
      <w:pPr>
        <w:spacing w:before="100" w:after="100" w:line="360" w:lineRule="auto"/>
        <w:ind w:left="482" w:hanging="482"/>
        <w:jc w:val="both"/>
        <w:rPr>
          <w:rFonts w:ascii="Tahoma" w:hAnsi="Tahoma" w:cs="Tahoma"/>
          <w:sz w:val="18"/>
          <w:szCs w:val="18"/>
          <w:lang w:val="pt-PT"/>
        </w:rPr>
      </w:pPr>
      <w:proofErr w:type="spellStart"/>
      <w:r w:rsidRPr="00E56686">
        <w:rPr>
          <w:rFonts w:ascii="Tahoma" w:hAnsi="Tahoma" w:cs="Tahoma"/>
          <w:sz w:val="18"/>
          <w:szCs w:val="18"/>
          <w:lang w:val="pt-PT"/>
        </w:rPr>
        <w:t>Moragas</w:t>
      </w:r>
      <w:proofErr w:type="spellEnd"/>
      <w:r w:rsidRPr="00E56686">
        <w:rPr>
          <w:rFonts w:ascii="Tahoma" w:hAnsi="Tahoma" w:cs="Tahoma"/>
          <w:sz w:val="18"/>
          <w:szCs w:val="18"/>
          <w:lang w:val="pt-PT"/>
        </w:rPr>
        <w:t xml:space="preserve">, M. (2012). Deportes, </w:t>
      </w:r>
      <w:proofErr w:type="spellStart"/>
      <w:r w:rsidRPr="00E56686">
        <w:rPr>
          <w:rFonts w:ascii="Tahoma" w:hAnsi="Tahoma" w:cs="Tahoma"/>
          <w:sz w:val="18"/>
          <w:szCs w:val="18"/>
          <w:lang w:val="pt-PT"/>
        </w:rPr>
        <w:t>Medios</w:t>
      </w:r>
      <w:proofErr w:type="spellEnd"/>
      <w:r w:rsidRPr="00E56686">
        <w:rPr>
          <w:rFonts w:ascii="Tahoma" w:hAnsi="Tahoma" w:cs="Tahoma"/>
          <w:sz w:val="18"/>
          <w:szCs w:val="18"/>
          <w:lang w:val="pt-PT"/>
        </w:rPr>
        <w:t xml:space="preserve"> de </w:t>
      </w:r>
      <w:proofErr w:type="spellStart"/>
      <w:r w:rsidRPr="00E56686">
        <w:rPr>
          <w:rFonts w:ascii="Tahoma" w:hAnsi="Tahoma" w:cs="Tahoma"/>
          <w:sz w:val="18"/>
          <w:szCs w:val="18"/>
          <w:lang w:val="pt-PT"/>
        </w:rPr>
        <w:t>Communicación</w:t>
      </w:r>
      <w:proofErr w:type="spellEnd"/>
      <w:r w:rsidRPr="00E56686">
        <w:rPr>
          <w:rFonts w:ascii="Tahoma" w:hAnsi="Tahoma" w:cs="Tahoma"/>
          <w:sz w:val="18"/>
          <w:szCs w:val="18"/>
          <w:lang w:val="pt-PT"/>
        </w:rPr>
        <w:t xml:space="preserve"> e Identidades </w:t>
      </w:r>
      <w:proofErr w:type="spellStart"/>
      <w:r w:rsidRPr="00E56686">
        <w:rPr>
          <w:rFonts w:ascii="Tahoma" w:hAnsi="Tahoma" w:cs="Tahoma"/>
          <w:sz w:val="18"/>
          <w:szCs w:val="18"/>
          <w:lang w:val="pt-PT"/>
        </w:rPr>
        <w:t>en</w:t>
      </w:r>
      <w:proofErr w:type="spellEnd"/>
      <w:r w:rsidRPr="00E56686">
        <w:rPr>
          <w:rFonts w:ascii="Tahoma" w:hAnsi="Tahoma" w:cs="Tahoma"/>
          <w:sz w:val="18"/>
          <w:szCs w:val="18"/>
          <w:lang w:val="pt-PT"/>
        </w:rPr>
        <w:t xml:space="preserve"> La </w:t>
      </w:r>
      <w:proofErr w:type="spellStart"/>
      <w:r w:rsidRPr="00E56686">
        <w:rPr>
          <w:rFonts w:ascii="Tahoma" w:hAnsi="Tahoma" w:cs="Tahoma"/>
          <w:sz w:val="18"/>
          <w:szCs w:val="18"/>
          <w:lang w:val="pt-PT"/>
        </w:rPr>
        <w:t>Sociedad</w:t>
      </w:r>
      <w:proofErr w:type="spellEnd"/>
      <w:r w:rsidRPr="00E56686">
        <w:rPr>
          <w:rFonts w:ascii="Tahoma" w:hAnsi="Tahoma" w:cs="Tahoma"/>
          <w:sz w:val="18"/>
          <w:szCs w:val="18"/>
          <w:lang w:val="pt-PT"/>
        </w:rPr>
        <w:t xml:space="preserve"> Global. Em (.</w:t>
      </w:r>
      <w:proofErr w:type="spellStart"/>
      <w:proofErr w:type="gramStart"/>
      <w:r w:rsidRPr="00E56686">
        <w:rPr>
          <w:rFonts w:ascii="Tahoma" w:hAnsi="Tahoma" w:cs="Tahoma"/>
          <w:sz w:val="18"/>
          <w:szCs w:val="18"/>
          <w:lang w:val="pt-PT"/>
        </w:rPr>
        <w:t>J.Marques</w:t>
      </w:r>
      <w:proofErr w:type="spellEnd"/>
      <w:proofErr w:type="gramEnd"/>
      <w:r w:rsidRPr="00E56686">
        <w:rPr>
          <w:rFonts w:ascii="Tahoma" w:hAnsi="Tahoma" w:cs="Tahoma"/>
          <w:sz w:val="18"/>
          <w:szCs w:val="18"/>
          <w:lang w:val="pt-PT"/>
        </w:rPr>
        <w:t xml:space="preserve">, &amp; O. Morais, </w:t>
      </w:r>
      <w:proofErr w:type="spellStart"/>
      <w:r w:rsidRPr="00E56686">
        <w:rPr>
          <w:rFonts w:ascii="Tahoma" w:hAnsi="Tahoma" w:cs="Tahoma"/>
          <w:sz w:val="18"/>
          <w:szCs w:val="18"/>
          <w:lang w:val="pt-PT"/>
        </w:rPr>
        <w:t>Esportes</w:t>
      </w:r>
      <w:proofErr w:type="spellEnd"/>
      <w:r w:rsidRPr="00E56686">
        <w:rPr>
          <w:rFonts w:ascii="Tahoma" w:hAnsi="Tahoma" w:cs="Tahoma"/>
          <w:sz w:val="18"/>
          <w:szCs w:val="18"/>
          <w:lang w:val="pt-PT"/>
        </w:rPr>
        <w:t xml:space="preserve"> na Idade </w:t>
      </w:r>
      <w:proofErr w:type="spellStart"/>
      <w:r w:rsidRPr="00E56686">
        <w:rPr>
          <w:rFonts w:ascii="Tahoma" w:hAnsi="Tahoma" w:cs="Tahoma"/>
          <w:sz w:val="18"/>
          <w:szCs w:val="18"/>
          <w:lang w:val="pt-PT"/>
        </w:rPr>
        <w:t>Mídia</w:t>
      </w:r>
      <w:proofErr w:type="spellEnd"/>
      <w:r w:rsidRPr="00E56686">
        <w:rPr>
          <w:rFonts w:ascii="Tahoma" w:hAnsi="Tahoma" w:cs="Tahoma"/>
          <w:sz w:val="18"/>
          <w:szCs w:val="18"/>
          <w:lang w:val="pt-PT"/>
        </w:rPr>
        <w:t xml:space="preserve">: diversão, informação e educação (pp. 17-48). São Paulo: Edições </w:t>
      </w:r>
      <w:proofErr w:type="spellStart"/>
      <w:r w:rsidRPr="00E56686">
        <w:rPr>
          <w:rFonts w:ascii="Tahoma" w:hAnsi="Tahoma" w:cs="Tahoma"/>
          <w:sz w:val="18"/>
          <w:szCs w:val="18"/>
          <w:lang w:val="pt-PT"/>
        </w:rPr>
        <w:t>Intercom</w:t>
      </w:r>
      <w:proofErr w:type="spellEnd"/>
      <w:r w:rsidRPr="00E56686">
        <w:rPr>
          <w:rFonts w:ascii="Tahoma" w:hAnsi="Tahoma" w:cs="Tahoma"/>
          <w:sz w:val="18"/>
          <w:szCs w:val="18"/>
          <w:lang w:val="pt-PT"/>
        </w:rPr>
        <w:t>.</w:t>
      </w:r>
    </w:p>
    <w:p w14:paraId="4482313F" w14:textId="77777777" w:rsidR="00E56686" w:rsidRPr="00E56686" w:rsidRDefault="00E56686" w:rsidP="00E56686">
      <w:pPr>
        <w:spacing w:before="100" w:after="100" w:line="360" w:lineRule="auto"/>
        <w:ind w:left="482" w:hanging="482"/>
        <w:jc w:val="both"/>
        <w:rPr>
          <w:rFonts w:ascii="Tahoma" w:hAnsi="Tahoma" w:cs="Tahoma"/>
          <w:sz w:val="18"/>
          <w:szCs w:val="18"/>
          <w:lang w:val="pt-PT"/>
        </w:rPr>
      </w:pPr>
      <w:r w:rsidRPr="00E56686">
        <w:rPr>
          <w:rFonts w:ascii="Tahoma" w:hAnsi="Tahoma" w:cs="Tahoma"/>
          <w:sz w:val="18"/>
          <w:szCs w:val="18"/>
          <w:lang w:val="pt-PT"/>
        </w:rPr>
        <w:t xml:space="preserve">Morris, D. (2018). A Tribo do Futebol. (F. S. Pereira, </w:t>
      </w:r>
      <w:proofErr w:type="spellStart"/>
      <w:r w:rsidRPr="00E56686">
        <w:rPr>
          <w:rFonts w:ascii="Tahoma" w:hAnsi="Tahoma" w:cs="Tahoma"/>
          <w:sz w:val="18"/>
          <w:szCs w:val="18"/>
          <w:lang w:val="pt-PT"/>
        </w:rPr>
        <w:t>Trad</w:t>
      </w:r>
      <w:proofErr w:type="spellEnd"/>
      <w:r w:rsidRPr="00E56686">
        <w:rPr>
          <w:rFonts w:ascii="Tahoma" w:hAnsi="Tahoma" w:cs="Tahoma"/>
          <w:sz w:val="18"/>
          <w:szCs w:val="18"/>
          <w:lang w:val="pt-PT"/>
        </w:rPr>
        <w:t>.) Lisboa: Arte e Ciência.</w:t>
      </w:r>
    </w:p>
    <w:p w14:paraId="51A8145A" w14:textId="77777777" w:rsidR="00E56686" w:rsidRPr="00E56686" w:rsidRDefault="00E56686" w:rsidP="00E56686">
      <w:pPr>
        <w:spacing w:before="100" w:after="100" w:line="360" w:lineRule="auto"/>
        <w:ind w:left="482" w:hanging="482"/>
        <w:jc w:val="both"/>
        <w:rPr>
          <w:rFonts w:ascii="Tahoma" w:hAnsi="Tahoma" w:cs="Tahoma"/>
          <w:sz w:val="18"/>
          <w:szCs w:val="18"/>
          <w:lang w:val="en-US"/>
        </w:rPr>
      </w:pPr>
      <w:r w:rsidRPr="00E56686">
        <w:rPr>
          <w:rFonts w:ascii="Tahoma" w:hAnsi="Tahoma" w:cs="Tahoma"/>
          <w:sz w:val="18"/>
          <w:szCs w:val="18"/>
          <w:lang w:val="en-US"/>
        </w:rPr>
        <w:t xml:space="preserve">Morrow, S. (2005). The Business of </w:t>
      </w:r>
      <w:proofErr w:type="spellStart"/>
      <w:r w:rsidRPr="00E56686">
        <w:rPr>
          <w:rFonts w:ascii="Tahoma" w:hAnsi="Tahoma" w:cs="Tahoma"/>
          <w:sz w:val="18"/>
          <w:szCs w:val="18"/>
          <w:lang w:val="en-US"/>
        </w:rPr>
        <w:t>Footbal</w:t>
      </w:r>
      <w:proofErr w:type="spellEnd"/>
      <w:r w:rsidRPr="00E56686">
        <w:rPr>
          <w:rFonts w:ascii="Tahoma" w:hAnsi="Tahoma" w:cs="Tahoma"/>
          <w:sz w:val="18"/>
          <w:szCs w:val="18"/>
          <w:lang w:val="en-US"/>
        </w:rPr>
        <w:t xml:space="preserve">: Image Management in Narrative Communication. </w:t>
      </w:r>
      <w:proofErr w:type="spellStart"/>
      <w:r w:rsidRPr="00E56686">
        <w:rPr>
          <w:rFonts w:ascii="Tahoma" w:hAnsi="Tahoma" w:cs="Tahoma"/>
          <w:sz w:val="18"/>
          <w:szCs w:val="18"/>
          <w:lang w:val="en-US"/>
        </w:rPr>
        <w:t>Edimburgh</w:t>
      </w:r>
      <w:proofErr w:type="spellEnd"/>
      <w:r w:rsidRPr="00E56686">
        <w:rPr>
          <w:rFonts w:ascii="Tahoma" w:hAnsi="Tahoma" w:cs="Tahoma"/>
          <w:sz w:val="18"/>
          <w:szCs w:val="18"/>
          <w:lang w:val="en-US"/>
        </w:rPr>
        <w:t>: The Institute of Chartered Accountants of Scotland.</w:t>
      </w:r>
    </w:p>
    <w:p w14:paraId="3821B210" w14:textId="77777777" w:rsidR="00E56686" w:rsidRPr="00E56686" w:rsidRDefault="00E56686" w:rsidP="00E56686">
      <w:pPr>
        <w:spacing w:before="100" w:after="100" w:line="360" w:lineRule="auto"/>
        <w:ind w:left="482" w:hanging="482"/>
        <w:jc w:val="both"/>
        <w:rPr>
          <w:rFonts w:ascii="Tahoma" w:hAnsi="Tahoma" w:cs="Tahoma"/>
          <w:sz w:val="18"/>
          <w:szCs w:val="18"/>
          <w:lang w:val="pt-PT"/>
        </w:rPr>
      </w:pPr>
      <w:proofErr w:type="spellStart"/>
      <w:r w:rsidRPr="00E56686">
        <w:rPr>
          <w:rFonts w:ascii="Tahoma" w:hAnsi="Tahoma" w:cs="Tahoma"/>
          <w:sz w:val="18"/>
          <w:szCs w:val="18"/>
          <w:lang w:val="en-US"/>
        </w:rPr>
        <w:t>Olabe</w:t>
      </w:r>
      <w:proofErr w:type="spellEnd"/>
      <w:r w:rsidRPr="00E56686">
        <w:rPr>
          <w:rFonts w:ascii="Tahoma" w:hAnsi="Tahoma" w:cs="Tahoma"/>
          <w:sz w:val="18"/>
          <w:szCs w:val="18"/>
          <w:lang w:val="en-US"/>
        </w:rPr>
        <w:t xml:space="preserve"> Sánchez, F. (2016). </w:t>
      </w:r>
      <w:r w:rsidRPr="00E56686">
        <w:rPr>
          <w:rFonts w:ascii="Tahoma" w:hAnsi="Tahoma" w:cs="Tahoma"/>
          <w:sz w:val="18"/>
          <w:szCs w:val="18"/>
          <w:lang w:val="pt-PT"/>
        </w:rPr>
        <w:t xml:space="preserve">El periodismo </w:t>
      </w:r>
      <w:proofErr w:type="spellStart"/>
      <w:r w:rsidRPr="00E56686">
        <w:rPr>
          <w:rFonts w:ascii="Tahoma" w:hAnsi="Tahoma" w:cs="Tahoma"/>
          <w:sz w:val="18"/>
          <w:szCs w:val="18"/>
          <w:lang w:val="pt-PT"/>
        </w:rPr>
        <w:t>deportivo</w:t>
      </w:r>
      <w:proofErr w:type="spellEnd"/>
      <w:r w:rsidRPr="00E56686">
        <w:rPr>
          <w:rFonts w:ascii="Tahoma" w:hAnsi="Tahoma" w:cs="Tahoma"/>
          <w:sz w:val="18"/>
          <w:szCs w:val="18"/>
          <w:lang w:val="pt-PT"/>
        </w:rPr>
        <w:t xml:space="preserve"> condicionado por la </w:t>
      </w:r>
      <w:proofErr w:type="spellStart"/>
      <w:r w:rsidRPr="00E56686">
        <w:rPr>
          <w:rFonts w:ascii="Tahoma" w:hAnsi="Tahoma" w:cs="Tahoma"/>
          <w:sz w:val="18"/>
          <w:szCs w:val="18"/>
          <w:lang w:val="pt-PT"/>
        </w:rPr>
        <w:t>gestión</w:t>
      </w:r>
      <w:proofErr w:type="spellEnd"/>
      <w:r w:rsidRPr="00E56686">
        <w:rPr>
          <w:rFonts w:ascii="Tahoma" w:hAnsi="Tahoma" w:cs="Tahoma"/>
          <w:sz w:val="18"/>
          <w:szCs w:val="18"/>
          <w:lang w:val="pt-PT"/>
        </w:rPr>
        <w:t xml:space="preserve"> comunicativa de los clubes de </w:t>
      </w:r>
      <w:proofErr w:type="spellStart"/>
      <w:r w:rsidRPr="00E56686">
        <w:rPr>
          <w:rFonts w:ascii="Tahoma" w:hAnsi="Tahoma" w:cs="Tahoma"/>
          <w:sz w:val="18"/>
          <w:szCs w:val="18"/>
          <w:lang w:val="pt-PT"/>
        </w:rPr>
        <w:t>fútbol</w:t>
      </w:r>
      <w:proofErr w:type="spellEnd"/>
      <w:r w:rsidRPr="00E56686">
        <w:rPr>
          <w:rFonts w:ascii="Tahoma" w:hAnsi="Tahoma" w:cs="Tahoma"/>
          <w:sz w:val="18"/>
          <w:szCs w:val="18"/>
          <w:lang w:val="pt-PT"/>
        </w:rPr>
        <w:t xml:space="preserve">: el caso </w:t>
      </w:r>
      <w:proofErr w:type="spellStart"/>
      <w:r w:rsidRPr="00E56686">
        <w:rPr>
          <w:rFonts w:ascii="Tahoma" w:hAnsi="Tahoma" w:cs="Tahoma"/>
          <w:sz w:val="18"/>
          <w:szCs w:val="18"/>
          <w:lang w:val="pt-PT"/>
        </w:rPr>
        <w:t>del</w:t>
      </w:r>
      <w:proofErr w:type="spellEnd"/>
      <w:r w:rsidRPr="00E56686">
        <w:rPr>
          <w:rFonts w:ascii="Tahoma" w:hAnsi="Tahoma" w:cs="Tahoma"/>
          <w:sz w:val="18"/>
          <w:szCs w:val="18"/>
          <w:lang w:val="pt-PT"/>
        </w:rPr>
        <w:t xml:space="preserve"> FC Barcelona. </w:t>
      </w:r>
      <w:proofErr w:type="spellStart"/>
      <w:r w:rsidRPr="00E56686">
        <w:rPr>
          <w:rFonts w:ascii="Tahoma" w:hAnsi="Tahoma" w:cs="Tahoma"/>
          <w:sz w:val="18"/>
          <w:szCs w:val="18"/>
          <w:lang w:val="pt-PT"/>
        </w:rPr>
        <w:t>Estudios</w:t>
      </w:r>
      <w:proofErr w:type="spellEnd"/>
      <w:r w:rsidRPr="00E56686">
        <w:rPr>
          <w:rFonts w:ascii="Tahoma" w:hAnsi="Tahoma" w:cs="Tahoma"/>
          <w:sz w:val="18"/>
          <w:szCs w:val="18"/>
          <w:lang w:val="pt-PT"/>
        </w:rPr>
        <w:t xml:space="preserve"> sobre el </w:t>
      </w:r>
      <w:proofErr w:type="spellStart"/>
      <w:r w:rsidRPr="00E56686">
        <w:rPr>
          <w:rFonts w:ascii="Tahoma" w:hAnsi="Tahoma" w:cs="Tahoma"/>
          <w:sz w:val="18"/>
          <w:szCs w:val="18"/>
          <w:lang w:val="pt-PT"/>
        </w:rPr>
        <w:t>Mensaje</w:t>
      </w:r>
      <w:proofErr w:type="spellEnd"/>
      <w:r w:rsidRPr="00E56686">
        <w:rPr>
          <w:rFonts w:ascii="Tahoma" w:hAnsi="Tahoma" w:cs="Tahoma"/>
          <w:sz w:val="18"/>
          <w:szCs w:val="18"/>
          <w:lang w:val="pt-PT"/>
        </w:rPr>
        <w:t xml:space="preserve"> Periodístico, 22, 463-481. </w:t>
      </w:r>
    </w:p>
    <w:p w14:paraId="7FB8E2D4" w14:textId="77777777" w:rsidR="00E56686" w:rsidRPr="00E56686" w:rsidRDefault="00E56686" w:rsidP="00E56686">
      <w:pPr>
        <w:spacing w:before="100" w:after="100" w:line="360" w:lineRule="auto"/>
        <w:ind w:left="482" w:hanging="482"/>
        <w:jc w:val="both"/>
        <w:rPr>
          <w:rFonts w:ascii="Tahoma" w:hAnsi="Tahoma" w:cs="Tahoma"/>
          <w:sz w:val="18"/>
          <w:szCs w:val="18"/>
          <w:lang w:val="pt-PT"/>
        </w:rPr>
      </w:pPr>
      <w:proofErr w:type="spellStart"/>
      <w:r w:rsidRPr="00E56686">
        <w:rPr>
          <w:rFonts w:ascii="Tahoma" w:hAnsi="Tahoma" w:cs="Tahoma"/>
          <w:sz w:val="18"/>
          <w:szCs w:val="18"/>
          <w:lang w:val="pt-PT"/>
        </w:rPr>
        <w:t>Olabe-Sanchez</w:t>
      </w:r>
      <w:proofErr w:type="spellEnd"/>
      <w:r w:rsidRPr="00E56686">
        <w:rPr>
          <w:rFonts w:ascii="Tahoma" w:hAnsi="Tahoma" w:cs="Tahoma"/>
          <w:sz w:val="18"/>
          <w:szCs w:val="18"/>
          <w:lang w:val="pt-PT"/>
        </w:rPr>
        <w:t xml:space="preserve">, F. (2009a). La </w:t>
      </w:r>
      <w:proofErr w:type="spellStart"/>
      <w:r w:rsidRPr="00E56686">
        <w:rPr>
          <w:rFonts w:ascii="Tahoma" w:hAnsi="Tahoma" w:cs="Tahoma"/>
          <w:sz w:val="18"/>
          <w:szCs w:val="18"/>
          <w:lang w:val="pt-PT"/>
        </w:rPr>
        <w:t>comunicación</w:t>
      </w:r>
      <w:proofErr w:type="spellEnd"/>
      <w:r w:rsidRPr="00E56686">
        <w:rPr>
          <w:rFonts w:ascii="Tahoma" w:hAnsi="Tahoma" w:cs="Tahoma"/>
          <w:sz w:val="18"/>
          <w:szCs w:val="18"/>
          <w:lang w:val="pt-PT"/>
        </w:rPr>
        <w:t xml:space="preserve"> </w:t>
      </w:r>
      <w:proofErr w:type="spellStart"/>
      <w:r w:rsidRPr="00E56686">
        <w:rPr>
          <w:rFonts w:ascii="Tahoma" w:hAnsi="Tahoma" w:cs="Tahoma"/>
          <w:sz w:val="18"/>
          <w:szCs w:val="18"/>
          <w:lang w:val="pt-PT"/>
        </w:rPr>
        <w:t>noconvencional</w:t>
      </w:r>
      <w:proofErr w:type="spellEnd"/>
      <w:r w:rsidRPr="00E56686">
        <w:rPr>
          <w:rFonts w:ascii="Tahoma" w:hAnsi="Tahoma" w:cs="Tahoma"/>
          <w:sz w:val="18"/>
          <w:szCs w:val="18"/>
          <w:lang w:val="pt-PT"/>
        </w:rPr>
        <w:t xml:space="preserve"> em los clubes de </w:t>
      </w:r>
      <w:proofErr w:type="spellStart"/>
      <w:r w:rsidRPr="00E56686">
        <w:rPr>
          <w:rFonts w:ascii="Tahoma" w:hAnsi="Tahoma" w:cs="Tahoma"/>
          <w:sz w:val="18"/>
          <w:szCs w:val="18"/>
          <w:lang w:val="pt-PT"/>
        </w:rPr>
        <w:t>fútbol</w:t>
      </w:r>
      <w:proofErr w:type="spellEnd"/>
      <w:r w:rsidRPr="00E56686">
        <w:rPr>
          <w:rFonts w:ascii="Tahoma" w:hAnsi="Tahoma" w:cs="Tahoma"/>
          <w:sz w:val="18"/>
          <w:szCs w:val="18"/>
          <w:lang w:val="pt-PT"/>
        </w:rPr>
        <w:t xml:space="preserve">. Pensar la </w:t>
      </w:r>
      <w:proofErr w:type="spellStart"/>
      <w:r w:rsidRPr="00E56686">
        <w:rPr>
          <w:rFonts w:ascii="Tahoma" w:hAnsi="Tahoma" w:cs="Tahoma"/>
          <w:sz w:val="18"/>
          <w:szCs w:val="18"/>
          <w:lang w:val="pt-PT"/>
        </w:rPr>
        <w:t>Publicidad</w:t>
      </w:r>
      <w:proofErr w:type="spellEnd"/>
      <w:r w:rsidRPr="00E56686">
        <w:rPr>
          <w:rFonts w:ascii="Tahoma" w:hAnsi="Tahoma" w:cs="Tahoma"/>
          <w:sz w:val="18"/>
          <w:szCs w:val="18"/>
          <w:lang w:val="pt-PT"/>
        </w:rPr>
        <w:t>, III, nº1, 121-138.</w:t>
      </w:r>
    </w:p>
    <w:p w14:paraId="72E2E91B" w14:textId="77777777" w:rsidR="00E56686" w:rsidRPr="00E56686" w:rsidRDefault="00E56686" w:rsidP="00E56686">
      <w:pPr>
        <w:spacing w:before="100" w:after="100" w:line="360" w:lineRule="auto"/>
        <w:ind w:left="482" w:hanging="482"/>
        <w:jc w:val="both"/>
        <w:rPr>
          <w:rFonts w:ascii="Tahoma" w:hAnsi="Tahoma" w:cs="Tahoma"/>
          <w:sz w:val="18"/>
          <w:szCs w:val="18"/>
          <w:lang w:val="pt-PT"/>
        </w:rPr>
      </w:pPr>
      <w:proofErr w:type="spellStart"/>
      <w:r w:rsidRPr="00E56686">
        <w:rPr>
          <w:rFonts w:ascii="Tahoma" w:hAnsi="Tahoma" w:cs="Tahoma"/>
          <w:sz w:val="18"/>
          <w:szCs w:val="18"/>
          <w:lang w:val="pt-PT"/>
        </w:rPr>
        <w:t>Olabe-Sanchez</w:t>
      </w:r>
      <w:proofErr w:type="spellEnd"/>
      <w:r w:rsidRPr="00E56686">
        <w:rPr>
          <w:rFonts w:ascii="Tahoma" w:hAnsi="Tahoma" w:cs="Tahoma"/>
          <w:sz w:val="18"/>
          <w:szCs w:val="18"/>
          <w:lang w:val="pt-PT"/>
        </w:rPr>
        <w:t xml:space="preserve">, F. (2009b). La </w:t>
      </w:r>
      <w:proofErr w:type="spellStart"/>
      <w:r w:rsidRPr="00E56686">
        <w:rPr>
          <w:rFonts w:ascii="Tahoma" w:hAnsi="Tahoma" w:cs="Tahoma"/>
          <w:sz w:val="18"/>
          <w:szCs w:val="18"/>
          <w:lang w:val="pt-PT"/>
        </w:rPr>
        <w:t>gestión</w:t>
      </w:r>
      <w:proofErr w:type="spellEnd"/>
      <w:r w:rsidRPr="00E56686">
        <w:rPr>
          <w:rFonts w:ascii="Tahoma" w:hAnsi="Tahoma" w:cs="Tahoma"/>
          <w:sz w:val="18"/>
          <w:szCs w:val="18"/>
          <w:lang w:val="pt-PT"/>
        </w:rPr>
        <w:t xml:space="preserve"> d la </w:t>
      </w:r>
      <w:proofErr w:type="spellStart"/>
      <w:r w:rsidRPr="00E56686">
        <w:rPr>
          <w:rFonts w:ascii="Tahoma" w:hAnsi="Tahoma" w:cs="Tahoma"/>
          <w:sz w:val="18"/>
          <w:szCs w:val="18"/>
          <w:lang w:val="pt-PT"/>
        </w:rPr>
        <w:t>comunicación</w:t>
      </w:r>
      <w:proofErr w:type="spellEnd"/>
      <w:r w:rsidRPr="00E56686">
        <w:rPr>
          <w:rFonts w:ascii="Tahoma" w:hAnsi="Tahoma" w:cs="Tahoma"/>
          <w:sz w:val="18"/>
          <w:szCs w:val="18"/>
          <w:lang w:val="pt-PT"/>
        </w:rPr>
        <w:t xml:space="preserve"> corporativa </w:t>
      </w:r>
      <w:proofErr w:type="spellStart"/>
      <w:r w:rsidRPr="00E56686">
        <w:rPr>
          <w:rFonts w:ascii="Tahoma" w:hAnsi="Tahoma" w:cs="Tahoma"/>
          <w:sz w:val="18"/>
          <w:szCs w:val="18"/>
          <w:lang w:val="pt-PT"/>
        </w:rPr>
        <w:t>en</w:t>
      </w:r>
      <w:proofErr w:type="spellEnd"/>
      <w:r w:rsidRPr="00E56686">
        <w:rPr>
          <w:rFonts w:ascii="Tahoma" w:hAnsi="Tahoma" w:cs="Tahoma"/>
          <w:sz w:val="18"/>
          <w:szCs w:val="18"/>
          <w:lang w:val="pt-PT"/>
        </w:rPr>
        <w:t xml:space="preserve"> los clubes </w:t>
      </w:r>
      <w:proofErr w:type="spellStart"/>
      <w:r w:rsidRPr="00E56686">
        <w:rPr>
          <w:rFonts w:ascii="Tahoma" w:hAnsi="Tahoma" w:cs="Tahoma"/>
          <w:sz w:val="18"/>
          <w:szCs w:val="18"/>
          <w:lang w:val="pt-PT"/>
        </w:rPr>
        <w:t>profesionales</w:t>
      </w:r>
      <w:proofErr w:type="spellEnd"/>
      <w:r w:rsidRPr="00E56686">
        <w:rPr>
          <w:rFonts w:ascii="Tahoma" w:hAnsi="Tahoma" w:cs="Tahoma"/>
          <w:sz w:val="18"/>
          <w:szCs w:val="18"/>
          <w:lang w:val="pt-PT"/>
        </w:rPr>
        <w:t xml:space="preserve"> </w:t>
      </w:r>
      <w:proofErr w:type="spellStart"/>
      <w:r w:rsidRPr="00E56686">
        <w:rPr>
          <w:rFonts w:ascii="Tahoma" w:hAnsi="Tahoma" w:cs="Tahoma"/>
          <w:sz w:val="18"/>
          <w:szCs w:val="18"/>
          <w:lang w:val="pt-PT"/>
        </w:rPr>
        <w:t>en</w:t>
      </w:r>
      <w:proofErr w:type="spellEnd"/>
      <w:r w:rsidRPr="00E56686">
        <w:rPr>
          <w:rFonts w:ascii="Tahoma" w:hAnsi="Tahoma" w:cs="Tahoma"/>
          <w:sz w:val="18"/>
          <w:szCs w:val="18"/>
          <w:lang w:val="pt-PT"/>
        </w:rPr>
        <w:t xml:space="preserve"> </w:t>
      </w:r>
      <w:proofErr w:type="spellStart"/>
      <w:r w:rsidRPr="00E56686">
        <w:rPr>
          <w:rFonts w:ascii="Tahoma" w:hAnsi="Tahoma" w:cs="Tahoma"/>
          <w:sz w:val="18"/>
          <w:szCs w:val="18"/>
          <w:lang w:val="pt-PT"/>
        </w:rPr>
        <w:t>España</w:t>
      </w:r>
      <w:proofErr w:type="spellEnd"/>
      <w:r w:rsidRPr="00E56686">
        <w:rPr>
          <w:rFonts w:ascii="Tahoma" w:hAnsi="Tahoma" w:cs="Tahoma"/>
          <w:sz w:val="18"/>
          <w:szCs w:val="18"/>
          <w:lang w:val="pt-PT"/>
        </w:rPr>
        <w:t>. Observatório (OBS*) Journal,10, 92-101.</w:t>
      </w:r>
    </w:p>
    <w:p w14:paraId="0615A806" w14:textId="77777777" w:rsidR="00E56686" w:rsidRPr="00E56686" w:rsidRDefault="00E56686" w:rsidP="00E56686">
      <w:pPr>
        <w:spacing w:before="100" w:after="100" w:line="360" w:lineRule="auto"/>
        <w:ind w:left="482" w:hanging="482"/>
        <w:jc w:val="both"/>
        <w:rPr>
          <w:rFonts w:ascii="Tahoma" w:hAnsi="Tahoma" w:cs="Tahoma"/>
          <w:sz w:val="18"/>
          <w:szCs w:val="18"/>
          <w:lang w:val="pt-PT"/>
        </w:rPr>
      </w:pPr>
      <w:proofErr w:type="spellStart"/>
      <w:r w:rsidRPr="00E56686">
        <w:rPr>
          <w:rFonts w:ascii="Tahoma" w:hAnsi="Tahoma" w:cs="Tahoma"/>
          <w:sz w:val="18"/>
          <w:szCs w:val="18"/>
          <w:lang w:val="pt-PT"/>
        </w:rPr>
        <w:t>Olabe-Sanchez</w:t>
      </w:r>
      <w:proofErr w:type="spellEnd"/>
      <w:r w:rsidRPr="00E56686">
        <w:rPr>
          <w:rFonts w:ascii="Tahoma" w:hAnsi="Tahoma" w:cs="Tahoma"/>
          <w:sz w:val="18"/>
          <w:szCs w:val="18"/>
          <w:lang w:val="pt-PT"/>
        </w:rPr>
        <w:t xml:space="preserve">, F. (2015). El gabinete de </w:t>
      </w:r>
      <w:proofErr w:type="spellStart"/>
      <w:r w:rsidRPr="00E56686">
        <w:rPr>
          <w:rFonts w:ascii="Tahoma" w:hAnsi="Tahoma" w:cs="Tahoma"/>
          <w:sz w:val="18"/>
          <w:szCs w:val="18"/>
          <w:lang w:val="pt-PT"/>
        </w:rPr>
        <w:t>Comunicación</w:t>
      </w:r>
      <w:proofErr w:type="spellEnd"/>
      <w:r w:rsidRPr="00E56686">
        <w:rPr>
          <w:rFonts w:ascii="Tahoma" w:hAnsi="Tahoma" w:cs="Tahoma"/>
          <w:sz w:val="18"/>
          <w:szCs w:val="18"/>
          <w:lang w:val="pt-PT"/>
        </w:rPr>
        <w:t xml:space="preserve"> como impulsor de la </w:t>
      </w:r>
      <w:proofErr w:type="spellStart"/>
      <w:r w:rsidRPr="00E56686">
        <w:rPr>
          <w:rFonts w:ascii="Tahoma" w:hAnsi="Tahoma" w:cs="Tahoma"/>
          <w:sz w:val="18"/>
          <w:szCs w:val="18"/>
          <w:lang w:val="pt-PT"/>
        </w:rPr>
        <w:t>gestión</w:t>
      </w:r>
      <w:proofErr w:type="spellEnd"/>
      <w:r w:rsidRPr="00E56686">
        <w:rPr>
          <w:rFonts w:ascii="Tahoma" w:hAnsi="Tahoma" w:cs="Tahoma"/>
          <w:sz w:val="18"/>
          <w:szCs w:val="18"/>
          <w:lang w:val="pt-PT"/>
        </w:rPr>
        <w:t xml:space="preserve"> comunicativa de los clubes de </w:t>
      </w:r>
      <w:proofErr w:type="spellStart"/>
      <w:r w:rsidRPr="00E56686">
        <w:rPr>
          <w:rFonts w:ascii="Tahoma" w:hAnsi="Tahoma" w:cs="Tahoma"/>
          <w:sz w:val="18"/>
          <w:szCs w:val="18"/>
          <w:lang w:val="pt-PT"/>
        </w:rPr>
        <w:t>fútbol</w:t>
      </w:r>
      <w:proofErr w:type="spellEnd"/>
      <w:r w:rsidRPr="00E56686">
        <w:rPr>
          <w:rFonts w:ascii="Tahoma" w:hAnsi="Tahoma" w:cs="Tahoma"/>
          <w:sz w:val="18"/>
          <w:szCs w:val="18"/>
          <w:lang w:val="pt-PT"/>
        </w:rPr>
        <w:t xml:space="preserve">. Revista </w:t>
      </w:r>
      <w:proofErr w:type="spellStart"/>
      <w:r w:rsidRPr="00E56686">
        <w:rPr>
          <w:rFonts w:ascii="Tahoma" w:hAnsi="Tahoma" w:cs="Tahoma"/>
          <w:sz w:val="18"/>
          <w:szCs w:val="18"/>
          <w:lang w:val="pt-PT"/>
        </w:rPr>
        <w:t>Mediterránea</w:t>
      </w:r>
      <w:proofErr w:type="spellEnd"/>
      <w:r w:rsidRPr="00E56686">
        <w:rPr>
          <w:rFonts w:ascii="Tahoma" w:hAnsi="Tahoma" w:cs="Tahoma"/>
          <w:sz w:val="18"/>
          <w:szCs w:val="18"/>
          <w:lang w:val="pt-PT"/>
        </w:rPr>
        <w:t xml:space="preserve"> de </w:t>
      </w:r>
      <w:proofErr w:type="spellStart"/>
      <w:proofErr w:type="gramStart"/>
      <w:r w:rsidRPr="00E56686">
        <w:rPr>
          <w:rFonts w:ascii="Tahoma" w:hAnsi="Tahoma" w:cs="Tahoma"/>
          <w:sz w:val="18"/>
          <w:szCs w:val="18"/>
          <w:lang w:val="pt-PT"/>
        </w:rPr>
        <w:t>Comunicación</w:t>
      </w:r>
      <w:proofErr w:type="spellEnd"/>
      <w:r w:rsidRPr="00E56686">
        <w:rPr>
          <w:rFonts w:ascii="Tahoma" w:hAnsi="Tahoma" w:cs="Tahoma"/>
          <w:sz w:val="18"/>
          <w:szCs w:val="18"/>
          <w:lang w:val="pt-PT"/>
        </w:rPr>
        <w:t>,,</w:t>
      </w:r>
      <w:proofErr w:type="gramEnd"/>
      <w:r w:rsidRPr="00E56686">
        <w:rPr>
          <w:rFonts w:ascii="Tahoma" w:hAnsi="Tahoma" w:cs="Tahoma"/>
          <w:sz w:val="18"/>
          <w:szCs w:val="18"/>
          <w:lang w:val="pt-PT"/>
        </w:rPr>
        <w:t xml:space="preserve"> vol. 6(1), 83-104. </w:t>
      </w:r>
    </w:p>
    <w:p w14:paraId="07DBA15C" w14:textId="77777777" w:rsidR="00E56686" w:rsidRPr="00E56686" w:rsidRDefault="00E56686" w:rsidP="00E56686">
      <w:pPr>
        <w:spacing w:before="100" w:after="100" w:line="360" w:lineRule="auto"/>
        <w:ind w:left="482" w:hanging="482"/>
        <w:jc w:val="both"/>
        <w:rPr>
          <w:rFonts w:ascii="Tahoma" w:hAnsi="Tahoma" w:cs="Tahoma"/>
          <w:sz w:val="18"/>
          <w:szCs w:val="18"/>
          <w:lang w:val="pt-PT"/>
        </w:rPr>
      </w:pPr>
      <w:r w:rsidRPr="00E56686">
        <w:rPr>
          <w:rFonts w:ascii="Tahoma" w:hAnsi="Tahoma" w:cs="Tahoma"/>
          <w:sz w:val="18"/>
          <w:szCs w:val="18"/>
          <w:lang w:val="pt-PT"/>
        </w:rPr>
        <w:t>Pinheiro, F. (2010). História da Imprensa Desportiva em Portugal. Porto: Afrontamento.</w:t>
      </w:r>
    </w:p>
    <w:p w14:paraId="0FC9FC39" w14:textId="77777777" w:rsidR="00E56686" w:rsidRPr="00E56686" w:rsidRDefault="00E56686" w:rsidP="00E56686">
      <w:pPr>
        <w:spacing w:before="100" w:after="100" w:line="360" w:lineRule="auto"/>
        <w:ind w:left="482" w:hanging="482"/>
        <w:jc w:val="both"/>
        <w:rPr>
          <w:rFonts w:ascii="Tahoma" w:hAnsi="Tahoma" w:cs="Tahoma"/>
          <w:sz w:val="18"/>
          <w:szCs w:val="18"/>
          <w:lang w:val="pt-PT"/>
        </w:rPr>
      </w:pPr>
      <w:r w:rsidRPr="00E56686">
        <w:rPr>
          <w:rFonts w:ascii="Tahoma" w:hAnsi="Tahoma" w:cs="Tahoma"/>
          <w:sz w:val="18"/>
          <w:szCs w:val="18"/>
          <w:lang w:val="pt-PT"/>
        </w:rPr>
        <w:t xml:space="preserve">Quintela, J. L. (2006). Comunicação Financeira - Transparência nos </w:t>
      </w:r>
      <w:proofErr w:type="spellStart"/>
      <w:r w:rsidRPr="00E56686">
        <w:rPr>
          <w:rFonts w:ascii="Tahoma" w:hAnsi="Tahoma" w:cs="Tahoma"/>
          <w:sz w:val="18"/>
          <w:szCs w:val="18"/>
          <w:lang w:val="pt-PT"/>
        </w:rPr>
        <w:t>Siites</w:t>
      </w:r>
      <w:proofErr w:type="spellEnd"/>
      <w:r w:rsidRPr="00E56686">
        <w:rPr>
          <w:rFonts w:ascii="Tahoma" w:hAnsi="Tahoma" w:cs="Tahoma"/>
          <w:sz w:val="18"/>
          <w:szCs w:val="18"/>
          <w:lang w:val="pt-PT"/>
        </w:rPr>
        <w:t xml:space="preserve"> das Empresas Cotadas. Lisboa: PRESSELIVRE.</w:t>
      </w:r>
    </w:p>
    <w:p w14:paraId="52DDDA37" w14:textId="77777777" w:rsidR="00E56686" w:rsidRPr="00E56686" w:rsidRDefault="00E56686" w:rsidP="00E56686">
      <w:pPr>
        <w:spacing w:before="100" w:after="100" w:line="360" w:lineRule="auto"/>
        <w:ind w:left="482" w:hanging="482"/>
        <w:jc w:val="both"/>
        <w:rPr>
          <w:rFonts w:ascii="Tahoma" w:hAnsi="Tahoma" w:cs="Tahoma"/>
          <w:sz w:val="18"/>
          <w:szCs w:val="18"/>
          <w:lang w:val="pt-PT"/>
        </w:rPr>
      </w:pPr>
      <w:r w:rsidRPr="00E56686">
        <w:rPr>
          <w:rFonts w:ascii="Tahoma" w:hAnsi="Tahoma" w:cs="Tahoma"/>
          <w:sz w:val="18"/>
          <w:szCs w:val="18"/>
          <w:lang w:val="pt-PT"/>
        </w:rPr>
        <w:t xml:space="preserve">Quintela, J. L. (2015). Comunicação Financeira. Em S. S. Científica), </w:t>
      </w:r>
      <w:proofErr w:type="gramStart"/>
      <w:r w:rsidRPr="00E56686">
        <w:rPr>
          <w:rFonts w:ascii="Tahoma" w:hAnsi="Tahoma" w:cs="Tahoma"/>
          <w:sz w:val="18"/>
          <w:szCs w:val="18"/>
          <w:lang w:val="pt-PT"/>
        </w:rPr>
        <w:t>Relações Públicas</w:t>
      </w:r>
      <w:proofErr w:type="gramEnd"/>
      <w:r w:rsidRPr="00E56686">
        <w:rPr>
          <w:rFonts w:ascii="Tahoma" w:hAnsi="Tahoma" w:cs="Tahoma"/>
          <w:sz w:val="18"/>
          <w:szCs w:val="18"/>
          <w:lang w:val="pt-PT"/>
        </w:rPr>
        <w:t xml:space="preserve"> e Comunicação Organizacional, desafios da globalização (pp. 277-310). Lisboa: Escolar Editora.</w:t>
      </w:r>
    </w:p>
    <w:p w14:paraId="24096313" w14:textId="77777777" w:rsidR="00E56686" w:rsidRPr="00E56686" w:rsidRDefault="00E56686" w:rsidP="00E56686">
      <w:pPr>
        <w:spacing w:before="100" w:after="100" w:line="360" w:lineRule="auto"/>
        <w:ind w:left="482" w:hanging="482"/>
        <w:jc w:val="both"/>
        <w:rPr>
          <w:rFonts w:ascii="Tahoma" w:hAnsi="Tahoma" w:cs="Tahoma"/>
          <w:sz w:val="18"/>
          <w:szCs w:val="18"/>
          <w:lang w:val="pt-PT"/>
        </w:rPr>
      </w:pPr>
      <w:r w:rsidRPr="00E56686">
        <w:rPr>
          <w:rFonts w:ascii="Tahoma" w:hAnsi="Tahoma" w:cs="Tahoma"/>
          <w:sz w:val="18"/>
          <w:szCs w:val="18"/>
          <w:lang w:val="pt-PT"/>
        </w:rPr>
        <w:t xml:space="preserve">Quintela, J. L. (Jan./Abr. de 2020). O </w:t>
      </w:r>
      <w:proofErr w:type="spellStart"/>
      <w:r w:rsidRPr="00E56686">
        <w:rPr>
          <w:rFonts w:ascii="Tahoma" w:hAnsi="Tahoma" w:cs="Tahoma"/>
          <w:sz w:val="18"/>
          <w:szCs w:val="18"/>
          <w:lang w:val="pt-PT"/>
        </w:rPr>
        <w:t>Director</w:t>
      </w:r>
      <w:proofErr w:type="spellEnd"/>
      <w:r w:rsidRPr="00E56686">
        <w:rPr>
          <w:rFonts w:ascii="Tahoma" w:hAnsi="Tahoma" w:cs="Tahoma"/>
          <w:sz w:val="18"/>
          <w:szCs w:val="18"/>
          <w:lang w:val="pt-PT"/>
        </w:rPr>
        <w:t xml:space="preserve"> de Comunicação no Futebol: Perfis e Tendências nos "Três Grandes" Clubes Portugueses. </w:t>
      </w:r>
      <w:proofErr w:type="spellStart"/>
      <w:r w:rsidRPr="00E56686">
        <w:rPr>
          <w:rFonts w:ascii="Tahoma" w:hAnsi="Tahoma" w:cs="Tahoma"/>
          <w:sz w:val="18"/>
          <w:szCs w:val="18"/>
          <w:lang w:val="pt-PT"/>
        </w:rPr>
        <w:t>Podium</w:t>
      </w:r>
      <w:proofErr w:type="spellEnd"/>
      <w:r w:rsidRPr="00E56686">
        <w:rPr>
          <w:rFonts w:ascii="Tahoma" w:hAnsi="Tahoma" w:cs="Tahoma"/>
          <w:sz w:val="18"/>
          <w:szCs w:val="18"/>
          <w:lang w:val="pt-PT"/>
        </w:rPr>
        <w:t xml:space="preserve"> - Sport, </w:t>
      </w:r>
      <w:proofErr w:type="spellStart"/>
      <w:r w:rsidRPr="00E56686">
        <w:rPr>
          <w:rFonts w:ascii="Tahoma" w:hAnsi="Tahoma" w:cs="Tahoma"/>
          <w:sz w:val="18"/>
          <w:szCs w:val="18"/>
          <w:lang w:val="pt-PT"/>
        </w:rPr>
        <w:t>Leisure</w:t>
      </w:r>
      <w:proofErr w:type="spellEnd"/>
      <w:r w:rsidRPr="00E56686">
        <w:rPr>
          <w:rFonts w:ascii="Tahoma" w:hAnsi="Tahoma" w:cs="Tahoma"/>
          <w:sz w:val="18"/>
          <w:szCs w:val="18"/>
          <w:lang w:val="pt-PT"/>
        </w:rPr>
        <w:t xml:space="preserve"> </w:t>
      </w:r>
      <w:proofErr w:type="spellStart"/>
      <w:r w:rsidRPr="00E56686">
        <w:rPr>
          <w:rFonts w:ascii="Tahoma" w:hAnsi="Tahoma" w:cs="Tahoma"/>
          <w:sz w:val="18"/>
          <w:szCs w:val="18"/>
          <w:lang w:val="pt-PT"/>
        </w:rPr>
        <w:t>and</w:t>
      </w:r>
      <w:proofErr w:type="spellEnd"/>
      <w:r w:rsidRPr="00E56686">
        <w:rPr>
          <w:rFonts w:ascii="Tahoma" w:hAnsi="Tahoma" w:cs="Tahoma"/>
          <w:sz w:val="18"/>
          <w:szCs w:val="18"/>
          <w:lang w:val="pt-PT"/>
        </w:rPr>
        <w:t xml:space="preserve"> </w:t>
      </w:r>
      <w:proofErr w:type="spellStart"/>
      <w:r w:rsidRPr="00E56686">
        <w:rPr>
          <w:rFonts w:ascii="Tahoma" w:hAnsi="Tahoma" w:cs="Tahoma"/>
          <w:sz w:val="18"/>
          <w:szCs w:val="18"/>
          <w:lang w:val="pt-PT"/>
        </w:rPr>
        <w:t>Tourism</w:t>
      </w:r>
      <w:proofErr w:type="spellEnd"/>
      <w:r w:rsidRPr="00E56686">
        <w:rPr>
          <w:rFonts w:ascii="Tahoma" w:hAnsi="Tahoma" w:cs="Tahoma"/>
          <w:sz w:val="18"/>
          <w:szCs w:val="18"/>
          <w:lang w:val="pt-PT"/>
        </w:rPr>
        <w:t xml:space="preserve"> </w:t>
      </w:r>
      <w:proofErr w:type="spellStart"/>
      <w:r w:rsidRPr="00E56686">
        <w:rPr>
          <w:rFonts w:ascii="Tahoma" w:hAnsi="Tahoma" w:cs="Tahoma"/>
          <w:sz w:val="18"/>
          <w:szCs w:val="18"/>
          <w:lang w:val="pt-PT"/>
        </w:rPr>
        <w:t>Review</w:t>
      </w:r>
      <w:proofErr w:type="spellEnd"/>
      <w:r w:rsidRPr="00E56686">
        <w:rPr>
          <w:rFonts w:ascii="Tahoma" w:hAnsi="Tahoma" w:cs="Tahoma"/>
          <w:sz w:val="18"/>
          <w:szCs w:val="18"/>
          <w:lang w:val="pt-PT"/>
        </w:rPr>
        <w:t xml:space="preserve">, 9 (1), 21-41. </w:t>
      </w:r>
    </w:p>
    <w:p w14:paraId="172A8362" w14:textId="77777777" w:rsidR="00E56686" w:rsidRPr="00E56686" w:rsidRDefault="00E56686" w:rsidP="00E56686">
      <w:pPr>
        <w:spacing w:before="100" w:after="100" w:line="360" w:lineRule="auto"/>
        <w:ind w:left="482" w:hanging="482"/>
        <w:jc w:val="both"/>
        <w:rPr>
          <w:rFonts w:ascii="Tahoma" w:hAnsi="Tahoma" w:cs="Tahoma"/>
          <w:sz w:val="18"/>
          <w:szCs w:val="18"/>
          <w:lang w:val="pt-PT"/>
        </w:rPr>
      </w:pPr>
      <w:r w:rsidRPr="00E56686">
        <w:rPr>
          <w:rFonts w:ascii="Tahoma" w:hAnsi="Tahoma" w:cs="Tahoma"/>
          <w:sz w:val="18"/>
          <w:szCs w:val="18"/>
          <w:lang w:val="pt-PT"/>
        </w:rPr>
        <w:t xml:space="preserve">Ramalho, A. (1982). A Imagem Institucional. Em C. E. Publiques, </w:t>
      </w:r>
      <w:proofErr w:type="spellStart"/>
      <w:r w:rsidRPr="00E56686">
        <w:rPr>
          <w:rFonts w:ascii="Tahoma" w:hAnsi="Tahoma" w:cs="Tahoma"/>
          <w:sz w:val="18"/>
          <w:szCs w:val="18"/>
          <w:lang w:val="pt-PT"/>
        </w:rPr>
        <w:t>Relations</w:t>
      </w:r>
      <w:proofErr w:type="spellEnd"/>
      <w:r w:rsidRPr="00E56686">
        <w:rPr>
          <w:rFonts w:ascii="Tahoma" w:hAnsi="Tahoma" w:cs="Tahoma"/>
          <w:sz w:val="18"/>
          <w:szCs w:val="18"/>
          <w:lang w:val="pt-PT"/>
        </w:rPr>
        <w:t xml:space="preserve"> Publiques </w:t>
      </w:r>
      <w:proofErr w:type="spellStart"/>
      <w:r w:rsidRPr="00E56686">
        <w:rPr>
          <w:rFonts w:ascii="Tahoma" w:hAnsi="Tahoma" w:cs="Tahoma"/>
          <w:sz w:val="18"/>
          <w:szCs w:val="18"/>
          <w:lang w:val="pt-PT"/>
        </w:rPr>
        <w:t>Facteur</w:t>
      </w:r>
      <w:proofErr w:type="spellEnd"/>
      <w:r w:rsidRPr="00E56686">
        <w:rPr>
          <w:rFonts w:ascii="Tahoma" w:hAnsi="Tahoma" w:cs="Tahoma"/>
          <w:sz w:val="18"/>
          <w:szCs w:val="18"/>
          <w:lang w:val="pt-PT"/>
        </w:rPr>
        <w:t xml:space="preserve"> de </w:t>
      </w:r>
      <w:proofErr w:type="spellStart"/>
      <w:r w:rsidRPr="00E56686">
        <w:rPr>
          <w:rFonts w:ascii="Tahoma" w:hAnsi="Tahoma" w:cs="Tahoma"/>
          <w:sz w:val="18"/>
          <w:szCs w:val="18"/>
          <w:lang w:val="pt-PT"/>
        </w:rPr>
        <w:t>Communication</w:t>
      </w:r>
      <w:proofErr w:type="spellEnd"/>
      <w:r w:rsidRPr="00E56686">
        <w:rPr>
          <w:rFonts w:ascii="Tahoma" w:hAnsi="Tahoma" w:cs="Tahoma"/>
          <w:sz w:val="18"/>
          <w:szCs w:val="18"/>
          <w:lang w:val="pt-PT"/>
        </w:rPr>
        <w:t xml:space="preserve"> </w:t>
      </w:r>
      <w:proofErr w:type="spellStart"/>
      <w:r w:rsidRPr="00E56686">
        <w:rPr>
          <w:rFonts w:ascii="Tahoma" w:hAnsi="Tahoma" w:cs="Tahoma"/>
          <w:sz w:val="18"/>
          <w:szCs w:val="18"/>
          <w:lang w:val="pt-PT"/>
        </w:rPr>
        <w:t>Sociale</w:t>
      </w:r>
      <w:proofErr w:type="spellEnd"/>
      <w:r w:rsidRPr="00E56686">
        <w:rPr>
          <w:rFonts w:ascii="Tahoma" w:hAnsi="Tahoma" w:cs="Tahoma"/>
          <w:sz w:val="18"/>
          <w:szCs w:val="18"/>
          <w:lang w:val="pt-PT"/>
        </w:rPr>
        <w:t xml:space="preserve"> (pp. 56-68). Lisboa: Instituto de Novas Profissões.</w:t>
      </w:r>
    </w:p>
    <w:p w14:paraId="54FEF1E9" w14:textId="77777777" w:rsidR="00E56686" w:rsidRPr="00E56686" w:rsidRDefault="00E56686" w:rsidP="00E56686">
      <w:pPr>
        <w:spacing w:before="100" w:after="100" w:line="360" w:lineRule="auto"/>
        <w:ind w:left="482" w:hanging="482"/>
        <w:jc w:val="both"/>
        <w:rPr>
          <w:rFonts w:ascii="Tahoma" w:hAnsi="Tahoma" w:cs="Tahoma"/>
          <w:sz w:val="18"/>
          <w:szCs w:val="18"/>
          <w:lang w:val="pt-PT"/>
        </w:rPr>
      </w:pPr>
      <w:r w:rsidRPr="00E56686">
        <w:rPr>
          <w:rFonts w:ascii="Tahoma" w:hAnsi="Tahoma" w:cs="Tahoma"/>
          <w:sz w:val="18"/>
          <w:szCs w:val="18"/>
          <w:lang w:val="pt-PT"/>
        </w:rPr>
        <w:t xml:space="preserve">Rodrigues, J., &amp; Neves, J. (2004). Do Amor à Camisola, Notas Críticas da Economia Política do Futebol. Em J. Neves, &amp; Nuno </w:t>
      </w:r>
      <w:proofErr w:type="gramStart"/>
      <w:r w:rsidRPr="00E56686">
        <w:rPr>
          <w:rFonts w:ascii="Tahoma" w:hAnsi="Tahoma" w:cs="Tahoma"/>
          <w:sz w:val="18"/>
          <w:szCs w:val="18"/>
          <w:lang w:val="pt-PT"/>
        </w:rPr>
        <w:t>Domingues(</w:t>
      </w:r>
      <w:proofErr w:type="spellStart"/>
      <w:proofErr w:type="gramEnd"/>
      <w:r w:rsidRPr="00E56686">
        <w:rPr>
          <w:rFonts w:ascii="Tahoma" w:hAnsi="Tahoma" w:cs="Tahoma"/>
          <w:sz w:val="18"/>
          <w:szCs w:val="18"/>
          <w:lang w:val="pt-PT"/>
        </w:rPr>
        <w:t>Orgs</w:t>
      </w:r>
      <w:proofErr w:type="spellEnd"/>
      <w:r w:rsidRPr="00E56686">
        <w:rPr>
          <w:rFonts w:ascii="Tahoma" w:hAnsi="Tahoma" w:cs="Tahoma"/>
          <w:sz w:val="18"/>
          <w:szCs w:val="18"/>
          <w:lang w:val="pt-PT"/>
        </w:rPr>
        <w:t>.), A Época do Futebol, O Jogo Visto pelas Ciências Sociais (pp. 165-229). Lisboa: Assírio &amp;Alvim.</w:t>
      </w:r>
    </w:p>
    <w:p w14:paraId="53935108" w14:textId="77777777" w:rsidR="00E56686" w:rsidRPr="00E56686" w:rsidRDefault="00E56686" w:rsidP="00E56686">
      <w:pPr>
        <w:spacing w:before="100" w:after="100" w:line="360" w:lineRule="auto"/>
        <w:ind w:left="482" w:hanging="482"/>
        <w:jc w:val="both"/>
        <w:rPr>
          <w:rFonts w:ascii="Tahoma" w:hAnsi="Tahoma" w:cs="Tahoma"/>
          <w:sz w:val="18"/>
          <w:szCs w:val="18"/>
          <w:lang w:val="pt-PT"/>
        </w:rPr>
      </w:pPr>
      <w:r w:rsidRPr="00E56686">
        <w:rPr>
          <w:rFonts w:ascii="Tahoma" w:hAnsi="Tahoma" w:cs="Tahoma"/>
          <w:sz w:val="18"/>
          <w:szCs w:val="18"/>
          <w:lang w:val="pt-PT"/>
        </w:rPr>
        <w:lastRenderedPageBreak/>
        <w:t>Saraiva, N. (7 de 10 de 2017). "Vieira confirmou a autenticidade dos e-mails". Record, 1, 14-16. (V. A. Gonçalves, Entrevistador) Lisboa.</w:t>
      </w:r>
    </w:p>
    <w:p w14:paraId="5598947E" w14:textId="77777777" w:rsidR="00E56686" w:rsidRPr="00E56686" w:rsidRDefault="00E56686" w:rsidP="00E56686">
      <w:pPr>
        <w:spacing w:before="100" w:after="100" w:line="360" w:lineRule="auto"/>
        <w:ind w:left="482" w:hanging="482"/>
        <w:jc w:val="both"/>
        <w:rPr>
          <w:rFonts w:ascii="Tahoma" w:hAnsi="Tahoma" w:cs="Tahoma"/>
          <w:sz w:val="18"/>
          <w:szCs w:val="18"/>
          <w:lang w:val="pt-PT"/>
        </w:rPr>
      </w:pPr>
      <w:r w:rsidRPr="00E56686">
        <w:rPr>
          <w:rFonts w:ascii="Tahoma" w:hAnsi="Tahoma" w:cs="Tahoma"/>
          <w:sz w:val="18"/>
          <w:szCs w:val="18"/>
          <w:lang w:val="pt-PT"/>
        </w:rPr>
        <w:t>Saraiva, N., &amp; Marques, f. J. (11 de 05 de 2017). Comunicados. Obtido de Sporting: https://comunicados.sporting.pt/comunicado/58258</w:t>
      </w:r>
    </w:p>
    <w:p w14:paraId="598597E3" w14:textId="77777777" w:rsidR="00E56686" w:rsidRPr="00E56686" w:rsidRDefault="00E56686" w:rsidP="00E56686">
      <w:pPr>
        <w:spacing w:before="100" w:after="100" w:line="360" w:lineRule="auto"/>
        <w:ind w:left="482" w:hanging="482"/>
        <w:jc w:val="both"/>
        <w:rPr>
          <w:rFonts w:ascii="Tahoma" w:hAnsi="Tahoma" w:cs="Tahoma"/>
          <w:sz w:val="18"/>
          <w:szCs w:val="18"/>
          <w:lang w:val="en-US"/>
        </w:rPr>
      </w:pPr>
      <w:r w:rsidRPr="00E56686">
        <w:rPr>
          <w:rFonts w:ascii="Tahoma" w:hAnsi="Tahoma" w:cs="Tahoma"/>
          <w:sz w:val="18"/>
          <w:szCs w:val="18"/>
          <w:lang w:val="pt-PT"/>
        </w:rPr>
        <w:t xml:space="preserve">Silva, S., Ruão, T., &amp; Gonçalves, G. (2020). O estado de arte da Comunicação Organizacional: as tendências do século XXI. </w:t>
      </w:r>
      <w:proofErr w:type="spellStart"/>
      <w:r w:rsidRPr="00E56686">
        <w:rPr>
          <w:rFonts w:ascii="Tahoma" w:hAnsi="Tahoma" w:cs="Tahoma"/>
          <w:sz w:val="18"/>
          <w:szCs w:val="18"/>
          <w:lang w:val="en-US"/>
        </w:rPr>
        <w:t>Observatório</w:t>
      </w:r>
      <w:proofErr w:type="spellEnd"/>
      <w:r w:rsidRPr="00E56686">
        <w:rPr>
          <w:rFonts w:ascii="Tahoma" w:hAnsi="Tahoma" w:cs="Tahoma"/>
          <w:sz w:val="18"/>
          <w:szCs w:val="18"/>
          <w:lang w:val="en-US"/>
        </w:rPr>
        <w:t xml:space="preserve"> (OBS*) Journal, vol14, nº4, 098-118.</w:t>
      </w:r>
    </w:p>
    <w:p w14:paraId="7520D1CD" w14:textId="77777777" w:rsidR="00E56686" w:rsidRPr="00E56686" w:rsidRDefault="00E56686" w:rsidP="00E56686">
      <w:pPr>
        <w:spacing w:before="100" w:after="100" w:line="360" w:lineRule="auto"/>
        <w:ind w:left="482" w:hanging="482"/>
        <w:jc w:val="both"/>
        <w:rPr>
          <w:rFonts w:ascii="Tahoma" w:hAnsi="Tahoma" w:cs="Tahoma"/>
          <w:sz w:val="18"/>
          <w:szCs w:val="18"/>
          <w:lang w:val="en-US"/>
        </w:rPr>
      </w:pPr>
      <w:r w:rsidRPr="00E56686">
        <w:rPr>
          <w:rFonts w:ascii="Tahoma" w:hAnsi="Tahoma" w:cs="Tahoma"/>
          <w:sz w:val="18"/>
          <w:szCs w:val="18"/>
          <w:lang w:val="en-US"/>
        </w:rPr>
        <w:t xml:space="preserve">Skey, M., Stone, C., </w:t>
      </w:r>
      <w:proofErr w:type="spellStart"/>
      <w:r w:rsidRPr="00E56686">
        <w:rPr>
          <w:rFonts w:ascii="Tahoma" w:hAnsi="Tahoma" w:cs="Tahoma"/>
          <w:sz w:val="18"/>
          <w:szCs w:val="18"/>
          <w:lang w:val="en-US"/>
        </w:rPr>
        <w:t>Jenzen</w:t>
      </w:r>
      <w:proofErr w:type="spellEnd"/>
      <w:r w:rsidRPr="00E56686">
        <w:rPr>
          <w:rFonts w:ascii="Tahoma" w:hAnsi="Tahoma" w:cs="Tahoma"/>
          <w:sz w:val="18"/>
          <w:szCs w:val="18"/>
          <w:lang w:val="en-US"/>
        </w:rPr>
        <w:t xml:space="preserve">, O., &amp; Mangan, A. (2018). Mediatization and Sport: A Bottom-up </w:t>
      </w:r>
      <w:proofErr w:type="spellStart"/>
      <w:r w:rsidRPr="00E56686">
        <w:rPr>
          <w:rFonts w:ascii="Tahoma" w:hAnsi="Tahoma" w:cs="Tahoma"/>
          <w:sz w:val="18"/>
          <w:szCs w:val="18"/>
          <w:lang w:val="en-US"/>
        </w:rPr>
        <w:t>prespective</w:t>
      </w:r>
      <w:proofErr w:type="spellEnd"/>
      <w:r w:rsidRPr="00E56686">
        <w:rPr>
          <w:rFonts w:ascii="Tahoma" w:hAnsi="Tahoma" w:cs="Tahoma"/>
          <w:sz w:val="18"/>
          <w:szCs w:val="18"/>
          <w:lang w:val="en-US"/>
        </w:rPr>
        <w:t xml:space="preserve">. Communication &amp; Sports, 6(5), 588-604. </w:t>
      </w:r>
    </w:p>
    <w:p w14:paraId="071DACB9" w14:textId="77777777" w:rsidR="00E56686" w:rsidRPr="00E56686" w:rsidRDefault="00E56686" w:rsidP="00E56686">
      <w:pPr>
        <w:spacing w:before="100" w:after="100" w:line="360" w:lineRule="auto"/>
        <w:ind w:left="482" w:hanging="482"/>
        <w:jc w:val="both"/>
        <w:rPr>
          <w:rFonts w:ascii="Tahoma" w:hAnsi="Tahoma" w:cs="Tahoma"/>
          <w:sz w:val="18"/>
          <w:szCs w:val="18"/>
          <w:lang w:val="pt-PT"/>
        </w:rPr>
      </w:pPr>
      <w:r w:rsidRPr="00E56686">
        <w:rPr>
          <w:rFonts w:ascii="Tahoma" w:hAnsi="Tahoma" w:cs="Tahoma"/>
          <w:sz w:val="18"/>
          <w:szCs w:val="18"/>
          <w:lang w:val="en-US"/>
        </w:rPr>
        <w:t xml:space="preserve">Smith, B. G., &amp; Place, K. R. (2013). Integrating Power? Evaluating Public Relations Influence in an Integrated Communication Structure. </w:t>
      </w:r>
      <w:proofErr w:type="spellStart"/>
      <w:r w:rsidRPr="00E56686">
        <w:rPr>
          <w:rFonts w:ascii="Tahoma" w:hAnsi="Tahoma" w:cs="Tahoma"/>
          <w:sz w:val="18"/>
          <w:szCs w:val="18"/>
          <w:lang w:val="pt-PT"/>
        </w:rPr>
        <w:t>Journal</w:t>
      </w:r>
      <w:proofErr w:type="spellEnd"/>
      <w:r w:rsidRPr="00E56686">
        <w:rPr>
          <w:rFonts w:ascii="Tahoma" w:hAnsi="Tahoma" w:cs="Tahoma"/>
          <w:sz w:val="18"/>
          <w:szCs w:val="18"/>
          <w:lang w:val="pt-PT"/>
        </w:rPr>
        <w:t xml:space="preserve"> </w:t>
      </w:r>
      <w:proofErr w:type="spellStart"/>
      <w:r w:rsidRPr="00E56686">
        <w:rPr>
          <w:rFonts w:ascii="Tahoma" w:hAnsi="Tahoma" w:cs="Tahoma"/>
          <w:sz w:val="18"/>
          <w:szCs w:val="18"/>
          <w:lang w:val="pt-PT"/>
        </w:rPr>
        <w:t>of</w:t>
      </w:r>
      <w:proofErr w:type="spellEnd"/>
      <w:r w:rsidRPr="00E56686">
        <w:rPr>
          <w:rFonts w:ascii="Tahoma" w:hAnsi="Tahoma" w:cs="Tahoma"/>
          <w:sz w:val="18"/>
          <w:szCs w:val="18"/>
          <w:lang w:val="pt-PT"/>
        </w:rPr>
        <w:t xml:space="preserve"> </w:t>
      </w:r>
      <w:proofErr w:type="spellStart"/>
      <w:r w:rsidRPr="00E56686">
        <w:rPr>
          <w:rFonts w:ascii="Tahoma" w:hAnsi="Tahoma" w:cs="Tahoma"/>
          <w:sz w:val="18"/>
          <w:szCs w:val="18"/>
          <w:lang w:val="pt-PT"/>
        </w:rPr>
        <w:t>Public</w:t>
      </w:r>
      <w:proofErr w:type="spellEnd"/>
      <w:r w:rsidRPr="00E56686">
        <w:rPr>
          <w:rFonts w:ascii="Tahoma" w:hAnsi="Tahoma" w:cs="Tahoma"/>
          <w:sz w:val="18"/>
          <w:szCs w:val="18"/>
          <w:lang w:val="pt-PT"/>
        </w:rPr>
        <w:t xml:space="preserve"> </w:t>
      </w:r>
      <w:proofErr w:type="spellStart"/>
      <w:r w:rsidRPr="00E56686">
        <w:rPr>
          <w:rFonts w:ascii="Tahoma" w:hAnsi="Tahoma" w:cs="Tahoma"/>
          <w:sz w:val="18"/>
          <w:szCs w:val="18"/>
          <w:lang w:val="pt-PT"/>
        </w:rPr>
        <w:t>Relations</w:t>
      </w:r>
      <w:proofErr w:type="spellEnd"/>
      <w:r w:rsidRPr="00E56686">
        <w:rPr>
          <w:rFonts w:ascii="Tahoma" w:hAnsi="Tahoma" w:cs="Tahoma"/>
          <w:sz w:val="18"/>
          <w:szCs w:val="18"/>
          <w:lang w:val="pt-PT"/>
        </w:rPr>
        <w:t xml:space="preserve"> Research, 25, 168-187.</w:t>
      </w:r>
    </w:p>
    <w:p w14:paraId="1877E371" w14:textId="77777777" w:rsidR="00E56686" w:rsidRPr="00E56686" w:rsidRDefault="00E56686" w:rsidP="00E56686">
      <w:pPr>
        <w:spacing w:before="100" w:after="100" w:line="360" w:lineRule="auto"/>
        <w:ind w:left="482" w:hanging="482"/>
        <w:jc w:val="both"/>
        <w:rPr>
          <w:rFonts w:ascii="Tahoma" w:hAnsi="Tahoma" w:cs="Tahoma"/>
          <w:sz w:val="18"/>
          <w:szCs w:val="18"/>
          <w:lang w:val="en-US"/>
        </w:rPr>
      </w:pPr>
      <w:r w:rsidRPr="00E56686">
        <w:rPr>
          <w:rFonts w:ascii="Tahoma" w:hAnsi="Tahoma" w:cs="Tahoma"/>
          <w:sz w:val="18"/>
          <w:szCs w:val="18"/>
          <w:lang w:val="pt-PT"/>
        </w:rPr>
        <w:t xml:space="preserve">Soriano, F. (2010). A Bola não entra por acaso: estratégias inovadoras de gestão inspiradas pelo </w:t>
      </w:r>
      <w:proofErr w:type="spellStart"/>
      <w:r w:rsidRPr="00E56686">
        <w:rPr>
          <w:rFonts w:ascii="Tahoma" w:hAnsi="Tahoma" w:cs="Tahoma"/>
          <w:sz w:val="18"/>
          <w:szCs w:val="18"/>
          <w:lang w:val="pt-PT"/>
        </w:rPr>
        <w:t>mundoddo</w:t>
      </w:r>
      <w:proofErr w:type="spellEnd"/>
      <w:r w:rsidRPr="00E56686">
        <w:rPr>
          <w:rFonts w:ascii="Tahoma" w:hAnsi="Tahoma" w:cs="Tahoma"/>
          <w:sz w:val="18"/>
          <w:szCs w:val="18"/>
          <w:lang w:val="pt-PT"/>
        </w:rPr>
        <w:t xml:space="preserve"> futebol. </w:t>
      </w:r>
      <w:r w:rsidRPr="00E56686">
        <w:rPr>
          <w:rFonts w:ascii="Tahoma" w:hAnsi="Tahoma" w:cs="Tahoma"/>
          <w:sz w:val="18"/>
          <w:szCs w:val="18"/>
          <w:lang w:val="en-US"/>
        </w:rPr>
        <w:t>S. Paulo: Larousse.</w:t>
      </w:r>
    </w:p>
    <w:p w14:paraId="4A5D1C4C" w14:textId="77777777" w:rsidR="00E56686" w:rsidRPr="00E56686" w:rsidRDefault="00E56686" w:rsidP="00E56686">
      <w:pPr>
        <w:spacing w:before="100" w:after="100" w:line="360" w:lineRule="auto"/>
        <w:ind w:left="482" w:hanging="482"/>
        <w:jc w:val="both"/>
        <w:rPr>
          <w:rFonts w:ascii="Tahoma" w:hAnsi="Tahoma" w:cs="Tahoma"/>
          <w:sz w:val="18"/>
          <w:szCs w:val="18"/>
          <w:lang w:val="en-US"/>
        </w:rPr>
      </w:pPr>
      <w:r w:rsidRPr="00E56686">
        <w:rPr>
          <w:rFonts w:ascii="Tahoma" w:hAnsi="Tahoma" w:cs="Tahoma"/>
          <w:sz w:val="18"/>
          <w:szCs w:val="18"/>
          <w:lang w:val="en-US"/>
        </w:rPr>
        <w:t xml:space="preserve">Stoldt, g. C., </w:t>
      </w:r>
      <w:proofErr w:type="spellStart"/>
      <w:r w:rsidRPr="00E56686">
        <w:rPr>
          <w:rFonts w:ascii="Tahoma" w:hAnsi="Tahoma" w:cs="Tahoma"/>
          <w:sz w:val="18"/>
          <w:szCs w:val="18"/>
          <w:lang w:val="en-US"/>
        </w:rPr>
        <w:t>Dittmore</w:t>
      </w:r>
      <w:proofErr w:type="spellEnd"/>
      <w:r w:rsidRPr="00E56686">
        <w:rPr>
          <w:rFonts w:ascii="Tahoma" w:hAnsi="Tahoma" w:cs="Tahoma"/>
          <w:sz w:val="18"/>
          <w:szCs w:val="18"/>
          <w:lang w:val="en-US"/>
        </w:rPr>
        <w:t>, S. W., &amp; Brandvold, S. E. (2012). Sport Public Relations. Leeds: Human Kinetics.</w:t>
      </w:r>
    </w:p>
    <w:p w14:paraId="71137CED" w14:textId="77777777" w:rsidR="00E56686" w:rsidRPr="00E56686" w:rsidRDefault="00E56686" w:rsidP="00E56686">
      <w:pPr>
        <w:spacing w:before="100" w:after="100" w:line="360" w:lineRule="auto"/>
        <w:ind w:left="482" w:hanging="482"/>
        <w:jc w:val="both"/>
        <w:rPr>
          <w:rFonts w:ascii="Tahoma" w:hAnsi="Tahoma" w:cs="Tahoma"/>
          <w:sz w:val="18"/>
          <w:szCs w:val="18"/>
          <w:lang w:val="en-US"/>
        </w:rPr>
      </w:pPr>
      <w:proofErr w:type="spellStart"/>
      <w:r w:rsidRPr="00E56686">
        <w:rPr>
          <w:rFonts w:ascii="Tahoma" w:hAnsi="Tahoma" w:cs="Tahoma"/>
          <w:sz w:val="18"/>
          <w:szCs w:val="18"/>
          <w:lang w:val="en-US"/>
        </w:rPr>
        <w:t>Tench</w:t>
      </w:r>
      <w:proofErr w:type="spellEnd"/>
      <w:r w:rsidRPr="00E56686">
        <w:rPr>
          <w:rFonts w:ascii="Tahoma" w:hAnsi="Tahoma" w:cs="Tahoma"/>
          <w:sz w:val="18"/>
          <w:szCs w:val="18"/>
          <w:lang w:val="en-US"/>
        </w:rPr>
        <w:t xml:space="preserve">, R., </w:t>
      </w:r>
      <w:proofErr w:type="spellStart"/>
      <w:r w:rsidRPr="00E56686">
        <w:rPr>
          <w:rFonts w:ascii="Tahoma" w:hAnsi="Tahoma" w:cs="Tahoma"/>
          <w:sz w:val="18"/>
          <w:szCs w:val="18"/>
          <w:lang w:val="en-US"/>
        </w:rPr>
        <w:t>Verčič</w:t>
      </w:r>
      <w:proofErr w:type="spellEnd"/>
      <w:r w:rsidRPr="00E56686">
        <w:rPr>
          <w:rFonts w:ascii="Tahoma" w:hAnsi="Tahoma" w:cs="Tahoma"/>
          <w:sz w:val="18"/>
          <w:szCs w:val="18"/>
          <w:lang w:val="en-US"/>
        </w:rPr>
        <w:t xml:space="preserve">, D., </w:t>
      </w:r>
      <w:proofErr w:type="spellStart"/>
      <w:r w:rsidRPr="00E56686">
        <w:rPr>
          <w:rFonts w:ascii="Tahoma" w:hAnsi="Tahoma" w:cs="Tahoma"/>
          <w:sz w:val="18"/>
          <w:szCs w:val="18"/>
          <w:lang w:val="en-US"/>
        </w:rPr>
        <w:t>Zerfass</w:t>
      </w:r>
      <w:proofErr w:type="spellEnd"/>
      <w:r w:rsidRPr="00E56686">
        <w:rPr>
          <w:rFonts w:ascii="Tahoma" w:hAnsi="Tahoma" w:cs="Tahoma"/>
          <w:sz w:val="18"/>
          <w:szCs w:val="18"/>
          <w:lang w:val="en-US"/>
        </w:rPr>
        <w:t xml:space="preserve">, A., Moreno, A., &amp; Verhoeven, P. (2017). Communication Excellence: How to Develop, Manage and Lead Exceptional Communications. London: Palgrave Macmillan. </w:t>
      </w:r>
    </w:p>
    <w:p w14:paraId="78575C2D" w14:textId="36056E6A" w:rsidR="00346778" w:rsidRDefault="00E56686" w:rsidP="00E56686">
      <w:pPr>
        <w:spacing w:before="100" w:after="100" w:line="360" w:lineRule="auto"/>
        <w:ind w:left="482" w:hanging="482"/>
        <w:jc w:val="both"/>
        <w:rPr>
          <w:rFonts w:ascii="Tahoma" w:hAnsi="Tahoma" w:cs="Tahoma"/>
          <w:sz w:val="18"/>
          <w:szCs w:val="18"/>
          <w:lang w:val="pt-PT"/>
        </w:rPr>
      </w:pPr>
      <w:proofErr w:type="spellStart"/>
      <w:r w:rsidRPr="00E56686">
        <w:rPr>
          <w:rFonts w:ascii="Tahoma" w:hAnsi="Tahoma" w:cs="Tahoma"/>
          <w:sz w:val="18"/>
          <w:szCs w:val="18"/>
          <w:lang w:val="en-US"/>
        </w:rPr>
        <w:t>Verčiča</w:t>
      </w:r>
      <w:proofErr w:type="spellEnd"/>
      <w:r w:rsidRPr="00E56686">
        <w:rPr>
          <w:rFonts w:ascii="Tahoma" w:hAnsi="Tahoma" w:cs="Tahoma"/>
          <w:sz w:val="18"/>
          <w:szCs w:val="18"/>
          <w:lang w:val="en-US"/>
        </w:rPr>
        <w:t xml:space="preserve">, A. T., </w:t>
      </w:r>
      <w:proofErr w:type="spellStart"/>
      <w:r w:rsidRPr="00E56686">
        <w:rPr>
          <w:rFonts w:ascii="Tahoma" w:hAnsi="Tahoma" w:cs="Tahoma"/>
          <w:sz w:val="18"/>
          <w:szCs w:val="18"/>
          <w:lang w:val="en-US"/>
        </w:rPr>
        <w:t>Lalićb</w:t>
      </w:r>
      <w:proofErr w:type="spellEnd"/>
      <w:r w:rsidRPr="00E56686">
        <w:rPr>
          <w:rFonts w:ascii="Tahoma" w:hAnsi="Tahoma" w:cs="Tahoma"/>
          <w:sz w:val="18"/>
          <w:szCs w:val="18"/>
          <w:lang w:val="en-US"/>
        </w:rPr>
        <w:t xml:space="preserve">, D., &amp; </w:t>
      </w:r>
      <w:proofErr w:type="spellStart"/>
      <w:r w:rsidRPr="00E56686">
        <w:rPr>
          <w:rFonts w:ascii="Tahoma" w:hAnsi="Tahoma" w:cs="Tahoma"/>
          <w:sz w:val="18"/>
          <w:szCs w:val="18"/>
          <w:lang w:val="en-US"/>
        </w:rPr>
        <w:t>Vujičićb</w:t>
      </w:r>
      <w:proofErr w:type="spellEnd"/>
      <w:r w:rsidRPr="00E56686">
        <w:rPr>
          <w:rFonts w:ascii="Tahoma" w:hAnsi="Tahoma" w:cs="Tahoma"/>
          <w:sz w:val="18"/>
          <w:szCs w:val="18"/>
          <w:lang w:val="en-US"/>
        </w:rPr>
        <w:t xml:space="preserve">, D. (2017). Journalists and public relations practitioners: Comparing two countries. </w:t>
      </w:r>
      <w:proofErr w:type="spellStart"/>
      <w:r w:rsidRPr="00E56686">
        <w:rPr>
          <w:rFonts w:ascii="Tahoma" w:hAnsi="Tahoma" w:cs="Tahoma"/>
          <w:sz w:val="18"/>
          <w:szCs w:val="18"/>
          <w:lang w:val="pt-PT"/>
        </w:rPr>
        <w:t>Public</w:t>
      </w:r>
      <w:proofErr w:type="spellEnd"/>
      <w:r w:rsidRPr="00E56686">
        <w:rPr>
          <w:rFonts w:ascii="Tahoma" w:hAnsi="Tahoma" w:cs="Tahoma"/>
          <w:sz w:val="18"/>
          <w:szCs w:val="18"/>
          <w:lang w:val="pt-PT"/>
        </w:rPr>
        <w:t xml:space="preserve"> </w:t>
      </w:r>
      <w:proofErr w:type="spellStart"/>
      <w:r w:rsidRPr="00E56686">
        <w:rPr>
          <w:rFonts w:ascii="Tahoma" w:hAnsi="Tahoma" w:cs="Tahoma"/>
          <w:sz w:val="18"/>
          <w:szCs w:val="18"/>
          <w:lang w:val="pt-PT"/>
        </w:rPr>
        <w:t>Relations</w:t>
      </w:r>
      <w:proofErr w:type="spellEnd"/>
      <w:r w:rsidRPr="00E56686">
        <w:rPr>
          <w:rFonts w:ascii="Tahoma" w:hAnsi="Tahoma" w:cs="Tahoma"/>
          <w:sz w:val="18"/>
          <w:szCs w:val="18"/>
          <w:lang w:val="pt-PT"/>
        </w:rPr>
        <w:t xml:space="preserve"> </w:t>
      </w:r>
      <w:proofErr w:type="spellStart"/>
      <w:r w:rsidRPr="00E56686">
        <w:rPr>
          <w:rFonts w:ascii="Tahoma" w:hAnsi="Tahoma" w:cs="Tahoma"/>
          <w:sz w:val="18"/>
          <w:szCs w:val="18"/>
          <w:lang w:val="pt-PT"/>
        </w:rPr>
        <w:t>Review</w:t>
      </w:r>
      <w:proofErr w:type="spellEnd"/>
      <w:r w:rsidRPr="00E56686">
        <w:rPr>
          <w:rFonts w:ascii="Tahoma" w:hAnsi="Tahoma" w:cs="Tahoma"/>
          <w:sz w:val="18"/>
          <w:szCs w:val="18"/>
          <w:lang w:val="pt-PT"/>
        </w:rPr>
        <w:t xml:space="preserve">, 43, 527-536. </w:t>
      </w:r>
    </w:p>
    <w:sectPr w:rsidR="00346778" w:rsidSect="007B7790">
      <w:headerReference w:type="even" r:id="rId22"/>
      <w:headerReference w:type="default" r:id="rId23"/>
      <w:footerReference w:type="even" r:id="rId24"/>
      <w:footerReference w:type="default" r:id="rId25"/>
      <w:headerReference w:type="first" r:id="rId26"/>
      <w:footerReference w:type="first" r:id="rId27"/>
      <w:pgSz w:w="11906" w:h="16838"/>
      <w:pgMar w:top="2126" w:right="1701" w:bottom="1134" w:left="1701" w:header="964" w:footer="1157" w:gutter="0"/>
      <w:pgNumType w:start="18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44AAD" w14:textId="77777777" w:rsidR="00F13BCA" w:rsidRDefault="00F13BCA">
      <w:r>
        <w:separator/>
      </w:r>
    </w:p>
  </w:endnote>
  <w:endnote w:type="continuationSeparator" w:id="0">
    <w:p w14:paraId="0AD9885B" w14:textId="77777777" w:rsidR="00F13BCA" w:rsidRDefault="00F13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20B0604020202020204"/>
    <w:charset w:val="01"/>
    <w:family w:val="roman"/>
    <w:pitch w:val="variable"/>
  </w:font>
  <w:font w:name="Noto Sans CJK SC Regular">
    <w:altName w:val="Times New Roman"/>
    <w:panose1 w:val="020B0604020202020204"/>
    <w:charset w:val="00"/>
    <w:family w:val="roman"/>
    <w:pitch w:val="default"/>
  </w:font>
  <w:font w:name="FreeSans">
    <w:altName w:val="Cambria"/>
    <w:panose1 w:val="020B0604020202020204"/>
    <w:charset w:val="00"/>
    <w:family w:val="roman"/>
    <w:pitch w:val="default"/>
  </w:font>
  <w:font w:name="Liberation Serif">
    <w:altName w:val="Times New Roman"/>
    <w:panose1 w:val="020B0604020202020204"/>
    <w:charset w:val="01"/>
    <w:family w:val="swiss"/>
    <w:pitch w:val="variable"/>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53394" w14:textId="77777777" w:rsidR="00CB46B8" w:rsidRDefault="00CB46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4DCF4" w14:textId="77777777" w:rsidR="00CB46B8" w:rsidRDefault="00CB46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84011" w14:textId="77777777" w:rsidR="006754B9" w:rsidRPr="004F1253" w:rsidRDefault="006754B9" w:rsidP="00805322">
    <w:pPr>
      <w:spacing w:line="276" w:lineRule="auto"/>
      <w:jc w:val="both"/>
      <w:rPr>
        <w:rFonts w:ascii="Tahoma" w:eastAsia="Calibri" w:hAnsi="Tahoma" w:cs="Tahoma"/>
        <w:sz w:val="16"/>
        <w:szCs w:val="16"/>
        <w:lang w:val="fr-FR" w:eastAsia="en-US"/>
      </w:rPr>
    </w:pPr>
  </w:p>
  <w:p w14:paraId="689E9168" w14:textId="6B5874E4" w:rsidR="006754B9" w:rsidRPr="00F04FAF" w:rsidRDefault="006754B9" w:rsidP="00805322">
    <w:pPr>
      <w:spacing w:line="360" w:lineRule="auto"/>
      <w:jc w:val="both"/>
      <w:rPr>
        <w:rFonts w:ascii="Tahoma" w:hAnsi="Tahoma" w:cs="Tahoma"/>
        <w:color w:val="000000" w:themeColor="text1"/>
        <w:sz w:val="16"/>
        <w:szCs w:val="16"/>
        <w:lang w:val="en-US"/>
      </w:rPr>
    </w:pPr>
    <w:r w:rsidRPr="00F04FAF">
      <w:rPr>
        <w:rFonts w:ascii="Tahoma" w:eastAsia="Calibri" w:hAnsi="Tahoma" w:cs="Tahoma"/>
        <w:color w:val="000000" w:themeColor="text1"/>
        <w:sz w:val="16"/>
        <w:szCs w:val="16"/>
        <w:lang w:val="en-US" w:eastAsia="en-US"/>
      </w:rPr>
      <w:t>Copyright © 2022 (</w:t>
    </w:r>
    <w:proofErr w:type="spellStart"/>
    <w:r w:rsidR="00A924F1">
      <w:rPr>
        <w:rFonts w:ascii="Tahoma" w:eastAsia="Calibri" w:hAnsi="Tahoma" w:cs="Tahoma"/>
        <w:color w:val="000000" w:themeColor="text1"/>
        <w:sz w:val="16"/>
        <w:szCs w:val="16"/>
        <w:lang w:val="en-US" w:eastAsia="en-US"/>
      </w:rPr>
      <w:t>Quintela</w:t>
    </w:r>
    <w:proofErr w:type="spellEnd"/>
    <w:r w:rsidRPr="00F04FAF">
      <w:rPr>
        <w:rFonts w:ascii="Tahoma" w:eastAsia="Calibri" w:hAnsi="Tahoma" w:cs="Tahoma"/>
        <w:color w:val="000000" w:themeColor="text1"/>
        <w:sz w:val="16"/>
        <w:szCs w:val="16"/>
        <w:lang w:val="en-US" w:eastAsia="en-US"/>
      </w:rPr>
      <w:t xml:space="preserve">). </w:t>
    </w:r>
    <w:r w:rsidRPr="00F04FAF">
      <w:rPr>
        <w:rFonts w:ascii="Tahoma" w:eastAsia="Calibri" w:hAnsi="Tahoma" w:cs="Tahoma"/>
        <w:color w:val="000000" w:themeColor="text1"/>
        <w:sz w:val="16"/>
        <w:szCs w:val="16"/>
        <w:lang w:val="en-GB" w:eastAsia="en-US"/>
      </w:rPr>
      <w:t>Licensed under the Creative Commons Attribution-</w:t>
    </w:r>
    <w:proofErr w:type="spellStart"/>
    <w:r w:rsidRPr="00F04FAF">
      <w:rPr>
        <w:rFonts w:ascii="Tahoma" w:eastAsia="Calibri" w:hAnsi="Tahoma" w:cs="Tahoma"/>
        <w:color w:val="000000" w:themeColor="text1"/>
        <w:sz w:val="16"/>
        <w:szCs w:val="16"/>
        <w:lang w:val="en-GB" w:eastAsia="en-US"/>
      </w:rPr>
      <w:t>NonCommercial</w:t>
    </w:r>
    <w:proofErr w:type="spellEnd"/>
    <w:r w:rsidRPr="00F04FAF">
      <w:rPr>
        <w:rFonts w:ascii="Tahoma" w:eastAsia="Calibri" w:hAnsi="Tahoma" w:cs="Tahoma"/>
        <w:color w:val="000000" w:themeColor="text1"/>
        <w:sz w:val="16"/>
        <w:szCs w:val="16"/>
        <w:lang w:val="en-GB" w:eastAsia="en-US"/>
      </w:rPr>
      <w:t xml:space="preserve"> Generic (cc by-</w:t>
    </w:r>
    <w:proofErr w:type="spellStart"/>
    <w:r w:rsidRPr="00F04FAF">
      <w:rPr>
        <w:rFonts w:ascii="Tahoma" w:eastAsia="Calibri" w:hAnsi="Tahoma" w:cs="Tahoma"/>
        <w:color w:val="000000" w:themeColor="text1"/>
        <w:sz w:val="16"/>
        <w:szCs w:val="16"/>
        <w:lang w:val="en-GB" w:eastAsia="en-US"/>
      </w:rPr>
      <w:t>nc</w:t>
    </w:r>
    <w:proofErr w:type="spellEnd"/>
    <w:r w:rsidRPr="00F04FAF">
      <w:rPr>
        <w:rFonts w:ascii="Tahoma" w:eastAsia="Calibri" w:hAnsi="Tahoma" w:cs="Tahoma"/>
        <w:color w:val="000000" w:themeColor="text1"/>
        <w:sz w:val="16"/>
        <w:szCs w:val="16"/>
        <w:lang w:val="en-GB" w:eastAsia="en-US"/>
      </w:rPr>
      <w:t xml:space="preserve">). </w:t>
    </w:r>
    <w:proofErr w:type="spellStart"/>
    <w:r w:rsidRPr="00F04FAF">
      <w:rPr>
        <w:rFonts w:ascii="Tahoma" w:eastAsia="Calibri" w:hAnsi="Tahoma" w:cs="Tahoma"/>
        <w:color w:val="000000" w:themeColor="text1"/>
        <w:sz w:val="16"/>
        <w:szCs w:val="16"/>
        <w:lang w:val="es-CO" w:eastAsia="en-US"/>
      </w:rPr>
      <w:t>Available</w:t>
    </w:r>
    <w:proofErr w:type="spellEnd"/>
    <w:r w:rsidRPr="00F04FAF">
      <w:rPr>
        <w:rFonts w:ascii="Tahoma" w:eastAsia="Calibri" w:hAnsi="Tahoma" w:cs="Tahoma"/>
        <w:color w:val="000000" w:themeColor="text1"/>
        <w:sz w:val="16"/>
        <w:szCs w:val="16"/>
        <w:lang w:val="es-CO" w:eastAsia="en-US"/>
      </w:rPr>
      <w:t xml:space="preserve"> at http://obs.obercom.pt.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0B047" w14:textId="77777777" w:rsidR="00F13BCA" w:rsidRDefault="00F13BCA">
      <w:r>
        <w:separator/>
      </w:r>
    </w:p>
  </w:footnote>
  <w:footnote w:type="continuationSeparator" w:id="0">
    <w:p w14:paraId="0B69CC5F" w14:textId="77777777" w:rsidR="00F13BCA" w:rsidRDefault="00F13BCA">
      <w:r>
        <w:continuationSeparator/>
      </w:r>
    </w:p>
  </w:footnote>
  <w:footnote w:id="1">
    <w:p w14:paraId="5FF281B0" w14:textId="1615224E" w:rsidR="001B7A5C" w:rsidRPr="007B7790" w:rsidRDefault="001B7A5C" w:rsidP="007B7790">
      <w:pPr>
        <w:pStyle w:val="FootnoteText"/>
        <w:spacing w:line="276" w:lineRule="auto"/>
        <w:rPr>
          <w:rFonts w:ascii="Tahoma" w:hAnsi="Tahoma" w:cs="Tahoma"/>
          <w:sz w:val="16"/>
          <w:szCs w:val="16"/>
          <w:lang w:val="pt-PT"/>
        </w:rPr>
      </w:pPr>
      <w:r w:rsidRPr="007B7790">
        <w:rPr>
          <w:rStyle w:val="FootnoteReference"/>
          <w:rFonts w:ascii="Tahoma" w:hAnsi="Tahoma" w:cs="Tahoma"/>
          <w:sz w:val="16"/>
          <w:szCs w:val="16"/>
        </w:rPr>
        <w:footnoteRef/>
      </w:r>
      <w:r w:rsidRPr="007B7790">
        <w:rPr>
          <w:rFonts w:ascii="Tahoma" w:hAnsi="Tahoma" w:cs="Tahoma"/>
          <w:sz w:val="16"/>
          <w:szCs w:val="16"/>
          <w:lang w:val="pt-PT"/>
        </w:rPr>
        <w:t xml:space="preserve"> Decreto-Lei n.º 67/97, de 3 de abril.</w:t>
      </w:r>
      <w:r w:rsidR="008B1F06" w:rsidRPr="007B7790">
        <w:rPr>
          <w:rFonts w:ascii="Tahoma" w:hAnsi="Tahoma" w:cs="Tahoma"/>
          <w:sz w:val="16"/>
          <w:szCs w:val="16"/>
          <w:lang w:val="pt-PT"/>
        </w:rPr>
        <w:t xml:space="preserve"> </w:t>
      </w:r>
    </w:p>
  </w:footnote>
  <w:footnote w:id="2">
    <w:p w14:paraId="6C4796A3" w14:textId="764D41C2" w:rsidR="001B7A5C" w:rsidRPr="007B7790" w:rsidRDefault="001B7A5C" w:rsidP="007B7790">
      <w:pPr>
        <w:pStyle w:val="FootnoteText"/>
        <w:spacing w:line="276" w:lineRule="auto"/>
        <w:rPr>
          <w:sz w:val="16"/>
          <w:szCs w:val="16"/>
          <w:lang w:val="pt-PT"/>
        </w:rPr>
      </w:pPr>
      <w:r w:rsidRPr="007B7790">
        <w:rPr>
          <w:rStyle w:val="FootnoteReference"/>
          <w:sz w:val="16"/>
          <w:szCs w:val="16"/>
        </w:rPr>
        <w:footnoteRef/>
      </w:r>
      <w:r w:rsidRPr="007B7790">
        <w:rPr>
          <w:sz w:val="16"/>
          <w:szCs w:val="16"/>
          <w:lang w:val="pt-PT"/>
        </w:rPr>
        <w:t xml:space="preserve"> </w:t>
      </w:r>
      <w:r w:rsidRPr="007B7790">
        <w:rPr>
          <w:rFonts w:ascii="Tahoma" w:hAnsi="Tahoma" w:cs="Tahoma"/>
          <w:sz w:val="16"/>
          <w:szCs w:val="16"/>
          <w:lang w:val="pt-PT"/>
        </w:rPr>
        <w:t>Decreto-Lei n.º 10/2013 de 25 de janeiro.</w:t>
      </w:r>
    </w:p>
  </w:footnote>
  <w:footnote w:id="3">
    <w:p w14:paraId="2788FF51" w14:textId="0FD0184C" w:rsidR="001B7A5C" w:rsidRPr="007B7790" w:rsidRDefault="001B7A5C" w:rsidP="007B7790">
      <w:pPr>
        <w:pStyle w:val="FootnoteText"/>
        <w:spacing w:line="276" w:lineRule="auto"/>
        <w:rPr>
          <w:rFonts w:ascii="Tahoma" w:hAnsi="Tahoma" w:cs="Tahoma"/>
          <w:sz w:val="16"/>
          <w:szCs w:val="16"/>
          <w:lang w:val="pt-PT"/>
        </w:rPr>
      </w:pPr>
      <w:r w:rsidRPr="007B7790">
        <w:rPr>
          <w:rStyle w:val="FootnoteReference"/>
          <w:sz w:val="16"/>
          <w:szCs w:val="16"/>
        </w:rPr>
        <w:footnoteRef/>
      </w:r>
      <w:r w:rsidRPr="007B7790">
        <w:rPr>
          <w:sz w:val="16"/>
          <w:szCs w:val="16"/>
          <w:lang w:val="pt-PT"/>
        </w:rPr>
        <w:t xml:space="preserve"> </w:t>
      </w:r>
      <w:r w:rsidRPr="007B7790">
        <w:rPr>
          <w:rFonts w:ascii="Tahoma" w:hAnsi="Tahoma" w:cs="Tahoma"/>
          <w:sz w:val="16"/>
          <w:szCs w:val="16"/>
          <w:lang w:val="pt-PT"/>
        </w:rPr>
        <w:t>O Jogo nasce em 1985 e A Bola e o Record passam a diários em 1995.</w:t>
      </w:r>
    </w:p>
  </w:footnote>
  <w:footnote w:id="4">
    <w:p w14:paraId="6AB4B10C" w14:textId="680A6560" w:rsidR="001B7A5C" w:rsidRPr="001B7A5C" w:rsidRDefault="001B7A5C" w:rsidP="007B7790">
      <w:pPr>
        <w:pStyle w:val="FootnoteText"/>
        <w:spacing w:line="276" w:lineRule="auto"/>
        <w:rPr>
          <w:lang w:val="pt-PT"/>
        </w:rPr>
      </w:pPr>
      <w:r w:rsidRPr="007B7790">
        <w:rPr>
          <w:rStyle w:val="FootnoteReference"/>
          <w:sz w:val="16"/>
          <w:szCs w:val="16"/>
        </w:rPr>
        <w:footnoteRef/>
      </w:r>
      <w:r w:rsidRPr="007B7790">
        <w:rPr>
          <w:sz w:val="16"/>
          <w:szCs w:val="16"/>
          <w:lang w:val="pt-PT"/>
        </w:rPr>
        <w:t xml:space="preserve"> </w:t>
      </w:r>
      <w:r w:rsidRPr="007B7790">
        <w:rPr>
          <w:rFonts w:ascii="Tahoma" w:hAnsi="Tahoma" w:cs="Tahoma"/>
          <w:sz w:val="16"/>
          <w:szCs w:val="16"/>
          <w:lang w:val="pt-PT"/>
        </w:rPr>
        <w:t>A SIC foi a primeira em 1992 e, em 1998, surge o primeiro canal temático de desporto, a Sport TV.</w:t>
      </w:r>
    </w:p>
  </w:footnote>
  <w:footnote w:id="5">
    <w:p w14:paraId="6DC0CCB6" w14:textId="79D9F287" w:rsidR="00211023" w:rsidRPr="00211023" w:rsidRDefault="00211023">
      <w:pPr>
        <w:pStyle w:val="FootnoteText"/>
        <w:rPr>
          <w:rFonts w:ascii="Tahoma" w:hAnsi="Tahoma" w:cs="Tahoma"/>
          <w:sz w:val="16"/>
          <w:szCs w:val="16"/>
          <w:lang w:val="pt-PT"/>
        </w:rPr>
      </w:pPr>
      <w:r w:rsidRPr="00211023">
        <w:rPr>
          <w:rStyle w:val="FootnoteReference"/>
          <w:rFonts w:ascii="Tahoma" w:hAnsi="Tahoma" w:cs="Tahoma"/>
          <w:sz w:val="16"/>
          <w:szCs w:val="16"/>
        </w:rPr>
        <w:footnoteRef/>
      </w:r>
      <w:r w:rsidRPr="00211023">
        <w:rPr>
          <w:rFonts w:ascii="Tahoma" w:hAnsi="Tahoma" w:cs="Tahoma"/>
          <w:sz w:val="16"/>
          <w:szCs w:val="16"/>
          <w:lang w:val="pt-PT"/>
        </w:rPr>
        <w:t xml:space="preserve"> Direitos desportivos e económicos sobre contratos de trabalho com jogadores</w:t>
      </w:r>
      <w:r>
        <w:rPr>
          <w:rFonts w:ascii="Tahoma" w:hAnsi="Tahoma" w:cs="Tahoma"/>
          <w:sz w:val="16"/>
          <w:szCs w:val="16"/>
          <w:lang w:val="pt-PT"/>
        </w:rPr>
        <w:t>.</w:t>
      </w:r>
    </w:p>
  </w:footnote>
  <w:footnote w:id="6">
    <w:p w14:paraId="3A33A62C" w14:textId="77777777" w:rsidR="00F605EC" w:rsidRPr="00F605EC" w:rsidRDefault="00F605EC" w:rsidP="00F605EC">
      <w:pPr>
        <w:pStyle w:val="FootnoteText"/>
        <w:rPr>
          <w:rFonts w:ascii="Tahoma" w:hAnsi="Tahoma" w:cs="Tahoma"/>
          <w:sz w:val="18"/>
          <w:szCs w:val="18"/>
          <w:lang w:val="pt-PT"/>
        </w:rPr>
      </w:pPr>
      <w:r w:rsidRPr="005A2D2F">
        <w:rPr>
          <w:rStyle w:val="FootnoteReference"/>
          <w:rFonts w:ascii="Tahoma" w:hAnsi="Tahoma" w:cs="Tahoma"/>
          <w:sz w:val="18"/>
          <w:szCs w:val="18"/>
        </w:rPr>
        <w:footnoteRef/>
      </w:r>
      <w:r w:rsidRPr="00F605EC">
        <w:rPr>
          <w:rFonts w:ascii="Tahoma" w:hAnsi="Tahoma" w:cs="Tahoma"/>
          <w:sz w:val="18"/>
          <w:szCs w:val="18"/>
          <w:lang w:val="pt-PT"/>
        </w:rPr>
        <w:t xml:space="preserve"> Escândalo de corrupção do futebol português que eclodiu em 2004 e em que foram divulgadas escutas telefónicas envolvendo o presidente do FCP.</w:t>
      </w:r>
    </w:p>
  </w:footnote>
  <w:footnote w:id="7">
    <w:p w14:paraId="6A7AC42B" w14:textId="77777777" w:rsidR="00F605EC" w:rsidRPr="00F605EC" w:rsidRDefault="00F605EC" w:rsidP="00F605EC">
      <w:pPr>
        <w:pStyle w:val="FootnoteText"/>
        <w:rPr>
          <w:rFonts w:ascii="Tahoma" w:hAnsi="Tahoma" w:cs="Tahoma"/>
          <w:sz w:val="18"/>
          <w:szCs w:val="18"/>
          <w:lang w:val="pt-PT"/>
        </w:rPr>
      </w:pPr>
      <w:r w:rsidRPr="005A2D2F">
        <w:rPr>
          <w:rStyle w:val="FootnoteReference"/>
          <w:rFonts w:ascii="Tahoma" w:hAnsi="Tahoma" w:cs="Tahoma"/>
          <w:sz w:val="18"/>
          <w:szCs w:val="18"/>
        </w:rPr>
        <w:footnoteRef/>
      </w:r>
      <w:r w:rsidRPr="00F605EC">
        <w:rPr>
          <w:rFonts w:ascii="Tahoma" w:hAnsi="Tahoma" w:cs="Tahoma"/>
          <w:sz w:val="18"/>
          <w:szCs w:val="18"/>
          <w:lang w:val="pt-PT"/>
        </w:rPr>
        <w:t xml:space="preserve"> Caso denunciado pelo presidente do SCP no programa “Prolongamento” da TVI24, em 05/10/2015, sobre ofertas de um voucher a árbitros e delegados da Liga pelo SLB, com quatro refeições para cada um.</w:t>
      </w:r>
    </w:p>
  </w:footnote>
  <w:footnote w:id="8">
    <w:p w14:paraId="5C2FF616" w14:textId="77777777" w:rsidR="00F605EC" w:rsidRPr="00F605EC" w:rsidRDefault="00F605EC" w:rsidP="00F605EC">
      <w:pPr>
        <w:pStyle w:val="FootnoteText"/>
        <w:rPr>
          <w:sz w:val="18"/>
          <w:szCs w:val="18"/>
          <w:lang w:val="pt-PT"/>
        </w:rPr>
      </w:pPr>
      <w:r w:rsidRPr="005A2D2F">
        <w:rPr>
          <w:rStyle w:val="FootnoteReference"/>
          <w:sz w:val="18"/>
          <w:szCs w:val="18"/>
        </w:rPr>
        <w:footnoteRef/>
      </w:r>
      <w:r w:rsidRPr="00F605EC">
        <w:rPr>
          <w:sz w:val="18"/>
          <w:szCs w:val="18"/>
          <w:lang w:val="pt-PT"/>
        </w:rPr>
        <w:t xml:space="preserve"> </w:t>
      </w:r>
      <w:proofErr w:type="spellStart"/>
      <w:r w:rsidRPr="00F605EC">
        <w:rPr>
          <w:sz w:val="18"/>
          <w:szCs w:val="18"/>
          <w:lang w:val="pt-PT"/>
        </w:rPr>
        <w:t>Objecto</w:t>
      </w:r>
      <w:proofErr w:type="spellEnd"/>
      <w:r w:rsidRPr="00F605EC">
        <w:rPr>
          <w:sz w:val="18"/>
          <w:szCs w:val="18"/>
          <w:lang w:val="pt-PT"/>
        </w:rPr>
        <w:t xml:space="preserve"> de comunicado conjunto de FJM e NS (Saraiva &amp; Marques, 2017).</w:t>
      </w:r>
    </w:p>
  </w:footnote>
  <w:footnote w:id="9">
    <w:p w14:paraId="4491D7FE" w14:textId="77777777" w:rsidR="00F605EC" w:rsidRPr="00F605EC" w:rsidRDefault="00F605EC" w:rsidP="00F605EC">
      <w:pPr>
        <w:pStyle w:val="FootnoteText"/>
        <w:rPr>
          <w:lang w:val="pt-PT"/>
        </w:rPr>
      </w:pPr>
      <w:r>
        <w:rPr>
          <w:rStyle w:val="FootnoteReference"/>
        </w:rPr>
        <w:footnoteRef/>
      </w:r>
      <w:r w:rsidRPr="00F605EC">
        <w:rPr>
          <w:lang w:val="pt-PT"/>
        </w:rPr>
        <w:t xml:space="preserve"> </w:t>
      </w:r>
      <w:r w:rsidRPr="00F605EC">
        <w:rPr>
          <w:rFonts w:ascii="Tahoma" w:hAnsi="Tahoma" w:cs="Tahoma"/>
          <w:sz w:val="18"/>
          <w:szCs w:val="18"/>
          <w:lang w:val="pt-PT"/>
        </w:rPr>
        <w:t>Integrou o gabinete dos primeiros-ministros António Guterres e José Sócrates</w:t>
      </w:r>
    </w:p>
  </w:footnote>
  <w:footnote w:id="10">
    <w:p w14:paraId="2A18081C" w14:textId="77777777" w:rsidR="00F605EC" w:rsidRPr="00F605EC" w:rsidRDefault="00F605EC" w:rsidP="00F605EC">
      <w:pPr>
        <w:pStyle w:val="FootnoteText"/>
        <w:rPr>
          <w:rFonts w:ascii="Tahoma" w:hAnsi="Tahoma" w:cs="Tahoma"/>
          <w:sz w:val="18"/>
          <w:szCs w:val="18"/>
          <w:lang w:val="pt-PT"/>
        </w:rPr>
      </w:pPr>
      <w:r w:rsidRPr="00870DA9">
        <w:rPr>
          <w:rStyle w:val="FootnoteReference"/>
          <w:rFonts w:ascii="Tahoma" w:hAnsi="Tahoma" w:cs="Tahoma"/>
          <w:sz w:val="18"/>
          <w:szCs w:val="18"/>
        </w:rPr>
        <w:footnoteRef/>
      </w:r>
      <w:r w:rsidRPr="00F605EC">
        <w:rPr>
          <w:rFonts w:ascii="Tahoma" w:hAnsi="Tahoma" w:cs="Tahoma"/>
          <w:sz w:val="18"/>
          <w:szCs w:val="18"/>
          <w:lang w:val="pt-PT"/>
        </w:rPr>
        <w:t xml:space="preserve"> Oferta pública voluntária e parcial de aquisição de </w:t>
      </w:r>
      <w:proofErr w:type="spellStart"/>
      <w:r w:rsidRPr="00F605EC">
        <w:rPr>
          <w:rFonts w:ascii="Tahoma" w:hAnsi="Tahoma" w:cs="Tahoma"/>
          <w:sz w:val="18"/>
          <w:szCs w:val="18"/>
          <w:lang w:val="pt-PT"/>
        </w:rPr>
        <w:t>acções</w:t>
      </w:r>
      <w:proofErr w:type="spellEnd"/>
      <w:r w:rsidRPr="00F605EC">
        <w:rPr>
          <w:rFonts w:ascii="Tahoma" w:hAnsi="Tahoma" w:cs="Tahoma"/>
          <w:sz w:val="18"/>
          <w:szCs w:val="18"/>
          <w:lang w:val="pt-PT"/>
        </w:rPr>
        <w:t xml:space="preserve">. </w:t>
      </w:r>
    </w:p>
  </w:footnote>
  <w:footnote w:id="11">
    <w:p w14:paraId="2FCE5637" w14:textId="77777777" w:rsidR="00346778" w:rsidRPr="00346778" w:rsidRDefault="00346778" w:rsidP="00346778">
      <w:pPr>
        <w:pStyle w:val="FootnoteText"/>
        <w:rPr>
          <w:lang w:val="pt-PT"/>
        </w:rPr>
      </w:pPr>
      <w:r w:rsidRPr="00870DA9">
        <w:rPr>
          <w:rStyle w:val="FootnoteReference"/>
          <w:rFonts w:ascii="Tahoma" w:hAnsi="Tahoma" w:cs="Tahoma"/>
          <w:sz w:val="18"/>
          <w:szCs w:val="18"/>
        </w:rPr>
        <w:footnoteRef/>
      </w:r>
      <w:r w:rsidRPr="00346778">
        <w:rPr>
          <w:rFonts w:ascii="Tahoma" w:hAnsi="Tahoma" w:cs="Tahoma"/>
          <w:sz w:val="18"/>
          <w:szCs w:val="18"/>
          <w:lang w:val="pt-PT"/>
        </w:rPr>
        <w:t xml:space="preserve"> M</w:t>
      </w:r>
      <w:r w:rsidRPr="00346778">
        <w:rPr>
          <w:rFonts w:ascii="Tahoma" w:hAnsi="Tahoma" w:cs="Tahoma"/>
          <w:color w:val="000000"/>
          <w:sz w:val="18"/>
          <w:szCs w:val="18"/>
          <w:lang w:val="pt-PT"/>
        </w:rPr>
        <w:t xml:space="preserve">ensagens de correio </w:t>
      </w:r>
      <w:proofErr w:type="spellStart"/>
      <w:r w:rsidRPr="00346778">
        <w:rPr>
          <w:rFonts w:ascii="Tahoma" w:hAnsi="Tahoma" w:cs="Tahoma"/>
          <w:color w:val="000000"/>
          <w:sz w:val="18"/>
          <w:szCs w:val="18"/>
          <w:lang w:val="pt-PT"/>
        </w:rPr>
        <w:t>electrónico</w:t>
      </w:r>
      <w:proofErr w:type="spellEnd"/>
      <w:r w:rsidRPr="00346778">
        <w:rPr>
          <w:rFonts w:ascii="Tahoma" w:hAnsi="Tahoma" w:cs="Tahoma"/>
          <w:color w:val="000000"/>
          <w:sz w:val="18"/>
          <w:szCs w:val="18"/>
          <w:lang w:val="pt-PT"/>
        </w:rPr>
        <w:t xml:space="preserve"> do SLB divulgadas após violação do seu sistema informático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6"/>
        <w:szCs w:val="16"/>
      </w:rPr>
      <w:id w:val="120298759"/>
      <w:docPartObj>
        <w:docPartGallery w:val="Page Numbers (Top of Page)"/>
        <w:docPartUnique/>
      </w:docPartObj>
    </w:sdtPr>
    <w:sdtEndPr>
      <w:rPr>
        <w:color w:val="000000" w:themeColor="text1"/>
        <w:sz w:val="13"/>
        <w:szCs w:val="13"/>
      </w:rPr>
    </w:sdtEndPr>
    <w:sdtContent>
      <w:p w14:paraId="3DAD3043" w14:textId="77777777" w:rsidR="006754B9" w:rsidRPr="004F1253" w:rsidRDefault="006754B9" w:rsidP="00805322">
        <w:pPr>
          <w:pStyle w:val="Header"/>
          <w:spacing w:line="276" w:lineRule="auto"/>
          <w:rPr>
            <w:rFonts w:ascii="Tahoma" w:hAnsi="Tahoma" w:cs="Tahoma"/>
            <w:sz w:val="16"/>
            <w:szCs w:val="16"/>
          </w:rPr>
        </w:pPr>
      </w:p>
      <w:p w14:paraId="382156F4" w14:textId="2A6D868A" w:rsidR="006754B9" w:rsidRPr="007B7790" w:rsidRDefault="00594591" w:rsidP="00F3702C">
        <w:pPr>
          <w:pStyle w:val="Header"/>
          <w:tabs>
            <w:tab w:val="clear" w:pos="9026"/>
            <w:tab w:val="right" w:pos="8504"/>
          </w:tabs>
          <w:spacing w:line="276" w:lineRule="auto"/>
          <w:rPr>
            <w:rFonts w:ascii="Tahoma" w:hAnsi="Tahoma" w:cs="Tahoma"/>
            <w:color w:val="000000" w:themeColor="text1"/>
            <w:sz w:val="13"/>
            <w:szCs w:val="13"/>
          </w:rPr>
        </w:pPr>
        <w:r w:rsidRPr="007B7790">
          <w:rPr>
            <w:rFonts w:ascii="Tahoma" w:hAnsi="Tahoma" w:cs="Tahoma"/>
            <w:color w:val="000000" w:themeColor="text1"/>
            <w:sz w:val="13"/>
            <w:szCs w:val="13"/>
          </w:rPr>
          <w:fldChar w:fldCharType="begin"/>
        </w:r>
        <w:r w:rsidRPr="007B7790">
          <w:rPr>
            <w:rFonts w:ascii="Tahoma" w:hAnsi="Tahoma" w:cs="Tahoma"/>
            <w:color w:val="000000" w:themeColor="text1"/>
            <w:sz w:val="13"/>
            <w:szCs w:val="13"/>
          </w:rPr>
          <w:instrText xml:space="preserve"> PAGE  \* MERGEFORMAT </w:instrText>
        </w:r>
        <w:r w:rsidRPr="007B7790">
          <w:rPr>
            <w:rFonts w:ascii="Tahoma" w:hAnsi="Tahoma" w:cs="Tahoma"/>
            <w:color w:val="000000" w:themeColor="text1"/>
            <w:sz w:val="13"/>
            <w:szCs w:val="13"/>
          </w:rPr>
          <w:fldChar w:fldCharType="separate"/>
        </w:r>
        <w:r w:rsidRPr="007B7790">
          <w:rPr>
            <w:rFonts w:ascii="Tahoma" w:hAnsi="Tahoma" w:cs="Tahoma"/>
            <w:noProof/>
            <w:color w:val="000000" w:themeColor="text1"/>
            <w:sz w:val="13"/>
            <w:szCs w:val="13"/>
          </w:rPr>
          <w:t>92</w:t>
        </w:r>
        <w:r w:rsidRPr="007B7790">
          <w:rPr>
            <w:rFonts w:ascii="Tahoma" w:hAnsi="Tahoma" w:cs="Tahoma"/>
            <w:color w:val="000000" w:themeColor="text1"/>
            <w:sz w:val="13"/>
            <w:szCs w:val="13"/>
          </w:rPr>
          <w:fldChar w:fldCharType="end"/>
        </w:r>
        <w:r w:rsidR="006754B9" w:rsidRPr="007B7790">
          <w:rPr>
            <w:color w:val="000000" w:themeColor="text1"/>
            <w:sz w:val="13"/>
            <w:szCs w:val="13"/>
          </w:rPr>
          <w:tab/>
        </w:r>
        <w:r w:rsidR="006754B9" w:rsidRPr="007B7790">
          <w:rPr>
            <w:color w:val="000000" w:themeColor="text1"/>
            <w:sz w:val="13"/>
            <w:szCs w:val="13"/>
          </w:rPr>
          <w:tab/>
        </w:r>
        <w:r w:rsidRPr="007B7790">
          <w:rPr>
            <w:rFonts w:ascii="Tahoma" w:eastAsia="Tahoma" w:hAnsi="Tahoma" w:cs="Tahoma"/>
            <w:color w:val="000000" w:themeColor="text1"/>
            <w:sz w:val="13"/>
            <w:szCs w:val="13"/>
          </w:rPr>
          <w:t>OBS* Journal, 2022, 16(</w:t>
        </w:r>
        <w:r w:rsidR="00F04FAF" w:rsidRPr="007B7790">
          <w:rPr>
            <w:rFonts w:ascii="Tahoma" w:eastAsia="Tahoma" w:hAnsi="Tahoma" w:cs="Tahoma"/>
            <w:color w:val="000000" w:themeColor="text1"/>
            <w:sz w:val="13"/>
            <w:szCs w:val="13"/>
          </w:rPr>
          <w:t>4</w:t>
        </w:r>
        <w:r w:rsidRPr="007B7790">
          <w:rPr>
            <w:rFonts w:ascii="Tahoma" w:eastAsia="Tahoma" w:hAnsi="Tahoma" w:cs="Tahoma"/>
            <w:color w:val="000000" w:themeColor="text1"/>
            <w:sz w:val="13"/>
            <w:szCs w:val="13"/>
          </w:rPr>
          <w: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olor w:val="000000" w:themeColor="text1"/>
        <w:sz w:val="16"/>
      </w:rPr>
      <w:id w:val="120298760"/>
      <w:docPartObj>
        <w:docPartGallery w:val="Page Numbers (Top of Page)"/>
        <w:docPartUnique/>
      </w:docPartObj>
    </w:sdtPr>
    <w:sdtEndPr>
      <w:rPr>
        <w:rFonts w:ascii="Tahoma" w:hAnsi="Tahoma" w:cs="Tahoma"/>
        <w:sz w:val="13"/>
        <w:szCs w:val="13"/>
      </w:rPr>
    </w:sdtEndPr>
    <w:sdtContent>
      <w:p w14:paraId="27A4E8F3" w14:textId="77777777" w:rsidR="006754B9" w:rsidRPr="007B7790" w:rsidRDefault="006754B9" w:rsidP="00805322">
        <w:pPr>
          <w:pStyle w:val="Header"/>
          <w:spacing w:line="276" w:lineRule="auto"/>
          <w:jc w:val="right"/>
          <w:rPr>
            <w:rFonts w:ascii="Arial" w:hAnsi="Arial" w:cs="Arial"/>
            <w:color w:val="000000" w:themeColor="text1"/>
            <w:sz w:val="16"/>
          </w:rPr>
        </w:pPr>
      </w:p>
      <w:p w14:paraId="7C896826" w14:textId="77777777" w:rsidR="006754B9" w:rsidRPr="007B7790" w:rsidRDefault="006754B9" w:rsidP="00805322">
        <w:pPr>
          <w:pStyle w:val="Header"/>
          <w:spacing w:line="276" w:lineRule="auto"/>
          <w:jc w:val="right"/>
          <w:rPr>
            <w:rFonts w:ascii="Arial" w:hAnsi="Arial" w:cs="Arial"/>
            <w:color w:val="000000" w:themeColor="text1"/>
            <w:sz w:val="16"/>
          </w:rPr>
        </w:pPr>
      </w:p>
      <w:p w14:paraId="3E6D6AA6" w14:textId="58E672CE" w:rsidR="006754B9" w:rsidRPr="007B7790" w:rsidRDefault="00E8159F" w:rsidP="00E8159F">
        <w:pPr>
          <w:pBdr>
            <w:top w:val="nil"/>
            <w:left w:val="nil"/>
            <w:bottom w:val="nil"/>
            <w:right w:val="nil"/>
            <w:between w:val="nil"/>
          </w:pBdr>
          <w:tabs>
            <w:tab w:val="center" w:pos="4513"/>
            <w:tab w:val="right" w:pos="9026"/>
            <w:tab w:val="right" w:pos="8504"/>
          </w:tabs>
          <w:spacing w:line="276" w:lineRule="auto"/>
          <w:rPr>
            <w:rFonts w:ascii="Tahoma" w:eastAsia="Tahoma" w:hAnsi="Tahoma" w:cs="Tahoma"/>
            <w:color w:val="000000" w:themeColor="text1"/>
            <w:sz w:val="13"/>
            <w:szCs w:val="13"/>
            <w:lang w:val="pt-PT"/>
          </w:rPr>
        </w:pPr>
        <w:r w:rsidRPr="007B7790">
          <w:rPr>
            <w:rFonts w:ascii="Tahoma" w:eastAsia="Tahoma" w:hAnsi="Tahoma" w:cs="Tahoma"/>
            <w:color w:val="000000" w:themeColor="text1"/>
            <w:sz w:val="13"/>
            <w:szCs w:val="13"/>
            <w:lang w:val="pt-PT"/>
          </w:rPr>
          <w:t xml:space="preserve">OBS* </w:t>
        </w:r>
        <w:proofErr w:type="spellStart"/>
        <w:r w:rsidRPr="007B7790">
          <w:rPr>
            <w:rFonts w:ascii="Tahoma" w:eastAsia="Tahoma" w:hAnsi="Tahoma" w:cs="Tahoma"/>
            <w:color w:val="000000" w:themeColor="text1"/>
            <w:sz w:val="13"/>
            <w:szCs w:val="13"/>
            <w:lang w:val="pt-PT"/>
          </w:rPr>
          <w:t>Journal</w:t>
        </w:r>
        <w:proofErr w:type="spellEnd"/>
        <w:r w:rsidRPr="007B7790">
          <w:rPr>
            <w:rFonts w:ascii="Tahoma" w:eastAsia="Tahoma" w:hAnsi="Tahoma" w:cs="Tahoma"/>
            <w:color w:val="000000" w:themeColor="text1"/>
            <w:sz w:val="13"/>
            <w:szCs w:val="13"/>
            <w:lang w:val="pt-PT"/>
          </w:rPr>
          <w:t>, 2022, 16(</w:t>
        </w:r>
        <w:r w:rsidR="00F04FAF" w:rsidRPr="007B7790">
          <w:rPr>
            <w:rFonts w:ascii="Tahoma" w:eastAsia="Tahoma" w:hAnsi="Tahoma" w:cs="Tahoma"/>
            <w:color w:val="000000" w:themeColor="text1"/>
            <w:sz w:val="13"/>
            <w:szCs w:val="13"/>
            <w:lang w:val="pt-PT"/>
          </w:rPr>
          <w:t>4</w:t>
        </w:r>
        <w:r w:rsidRPr="007B7790">
          <w:rPr>
            <w:rFonts w:ascii="Tahoma" w:eastAsia="Tahoma" w:hAnsi="Tahoma" w:cs="Tahoma"/>
            <w:color w:val="000000" w:themeColor="text1"/>
            <w:sz w:val="13"/>
            <w:szCs w:val="13"/>
            <w:lang w:val="pt-PT"/>
          </w:rPr>
          <w:t xml:space="preserve">)                                                                           </w:t>
        </w:r>
        <w:r w:rsidR="00877A5F" w:rsidRPr="007B7790">
          <w:rPr>
            <w:rFonts w:ascii="Tahoma" w:eastAsia="Tahoma" w:hAnsi="Tahoma" w:cs="Tahoma"/>
            <w:color w:val="000000" w:themeColor="text1"/>
            <w:sz w:val="13"/>
            <w:szCs w:val="13"/>
            <w:lang w:val="pt-PT"/>
          </w:rPr>
          <w:t xml:space="preserve">                              </w:t>
        </w:r>
        <w:r w:rsidR="007B7790" w:rsidRPr="007B7790">
          <w:rPr>
            <w:rFonts w:ascii="Tahoma" w:eastAsia="Tahoma" w:hAnsi="Tahoma" w:cs="Tahoma"/>
            <w:color w:val="000000" w:themeColor="text1"/>
            <w:sz w:val="13"/>
            <w:szCs w:val="13"/>
            <w:lang w:val="pt-PT"/>
          </w:rPr>
          <w:t xml:space="preserve">                              J. Quintela</w:t>
        </w:r>
        <w:r w:rsidR="00877A5F" w:rsidRPr="007B7790">
          <w:rPr>
            <w:rFonts w:ascii="Tahoma" w:eastAsia="Tahoma" w:hAnsi="Tahoma" w:cs="Tahoma"/>
            <w:color w:val="000000" w:themeColor="text1"/>
            <w:sz w:val="13"/>
            <w:szCs w:val="13"/>
            <w:lang w:val="pt-PT"/>
          </w:rPr>
          <w:t xml:space="preserve">       </w:t>
        </w:r>
        <w:r w:rsidR="007B7790" w:rsidRPr="007B7790">
          <w:rPr>
            <w:rFonts w:ascii="Tahoma" w:eastAsia="Tahoma" w:hAnsi="Tahoma" w:cs="Tahoma"/>
            <w:color w:val="000000" w:themeColor="text1"/>
            <w:sz w:val="13"/>
            <w:szCs w:val="13"/>
            <w:lang w:val="pt-PT"/>
          </w:rPr>
          <w:t xml:space="preserve">   </w:t>
        </w:r>
        <w:r w:rsidR="00877A5F" w:rsidRPr="007B7790">
          <w:rPr>
            <w:rFonts w:ascii="Tahoma" w:eastAsia="Tahoma" w:hAnsi="Tahoma" w:cs="Tahoma"/>
            <w:color w:val="000000" w:themeColor="text1"/>
            <w:sz w:val="13"/>
            <w:szCs w:val="13"/>
            <w:lang w:val="pt-PT"/>
          </w:rPr>
          <w:t xml:space="preserve">      </w:t>
        </w:r>
        <w:r w:rsidRPr="007B7790">
          <w:rPr>
            <w:rFonts w:ascii="Tahoma" w:eastAsia="Tahoma" w:hAnsi="Tahoma" w:cs="Tahoma"/>
            <w:color w:val="000000" w:themeColor="text1"/>
            <w:sz w:val="13"/>
            <w:szCs w:val="13"/>
          </w:rPr>
          <w:fldChar w:fldCharType="begin"/>
        </w:r>
        <w:r w:rsidRPr="007B7790">
          <w:rPr>
            <w:rFonts w:ascii="Tahoma" w:eastAsia="Tahoma" w:hAnsi="Tahoma" w:cs="Tahoma"/>
            <w:color w:val="000000" w:themeColor="text1"/>
            <w:sz w:val="13"/>
            <w:szCs w:val="13"/>
            <w:lang w:val="pt-PT"/>
          </w:rPr>
          <w:instrText xml:space="preserve"> PAGE  \* MERGEFORMAT </w:instrText>
        </w:r>
        <w:r w:rsidRPr="007B7790">
          <w:rPr>
            <w:rFonts w:ascii="Tahoma" w:eastAsia="Tahoma" w:hAnsi="Tahoma" w:cs="Tahoma"/>
            <w:color w:val="000000" w:themeColor="text1"/>
            <w:sz w:val="13"/>
            <w:szCs w:val="13"/>
          </w:rPr>
          <w:fldChar w:fldCharType="separate"/>
        </w:r>
        <w:r w:rsidRPr="007B7790">
          <w:rPr>
            <w:rFonts w:ascii="Tahoma" w:eastAsia="Tahoma" w:hAnsi="Tahoma" w:cs="Tahoma"/>
            <w:noProof/>
            <w:color w:val="000000" w:themeColor="text1"/>
            <w:sz w:val="13"/>
            <w:szCs w:val="13"/>
            <w:lang w:val="pt-PT"/>
          </w:rPr>
          <w:t>92</w:t>
        </w:r>
        <w:r w:rsidRPr="007B7790">
          <w:rPr>
            <w:rFonts w:ascii="Tahoma" w:eastAsia="Tahoma" w:hAnsi="Tahoma" w:cs="Tahoma"/>
            <w:color w:val="000000" w:themeColor="text1"/>
            <w:sz w:val="13"/>
            <w:szCs w:val="13"/>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6"/>
        <w:szCs w:val="16"/>
      </w:rPr>
      <w:id w:val="-366369905"/>
      <w:docPartObj>
        <w:docPartGallery w:val="Page Numbers (Top of Page)"/>
        <w:docPartUnique/>
      </w:docPartObj>
    </w:sdtPr>
    <w:sdtEndPr>
      <w:rPr>
        <w:color w:val="000000" w:themeColor="text1"/>
        <w:sz w:val="13"/>
        <w:szCs w:val="13"/>
      </w:rPr>
    </w:sdtEndPr>
    <w:sdtContent>
      <w:p w14:paraId="2227825B" w14:textId="262CF8C3" w:rsidR="006754B9" w:rsidRPr="00EF340D" w:rsidRDefault="006754B9" w:rsidP="00805322">
        <w:pPr>
          <w:pStyle w:val="Header"/>
          <w:spacing w:line="276" w:lineRule="auto"/>
          <w:jc w:val="right"/>
          <w:rPr>
            <w:rFonts w:ascii="Tahoma" w:hAnsi="Tahoma" w:cs="Tahoma"/>
            <w:color w:val="FF0000"/>
            <w:sz w:val="16"/>
            <w:szCs w:val="16"/>
          </w:rPr>
        </w:pPr>
      </w:p>
      <w:p w14:paraId="60C08EBC" w14:textId="6A32ABE0" w:rsidR="006754B9" w:rsidRPr="007B7790" w:rsidRDefault="00BE5B65" w:rsidP="000C3058">
        <w:pPr>
          <w:pStyle w:val="Header"/>
          <w:tabs>
            <w:tab w:val="clear" w:pos="9026"/>
            <w:tab w:val="right" w:pos="8504"/>
          </w:tabs>
          <w:spacing w:line="276" w:lineRule="auto"/>
          <w:rPr>
            <w:rFonts w:ascii="Tahoma" w:hAnsi="Tahoma" w:cs="Tahoma"/>
            <w:color w:val="000000" w:themeColor="text1"/>
            <w:sz w:val="13"/>
            <w:szCs w:val="13"/>
            <w:lang w:val="pt-PT"/>
          </w:rPr>
        </w:pPr>
        <w:proofErr w:type="spellStart"/>
        <w:r w:rsidRPr="007B7790">
          <w:rPr>
            <w:rFonts w:ascii="Tahoma" w:eastAsia="Tahoma" w:hAnsi="Tahoma" w:cs="Tahoma"/>
            <w:color w:val="000000" w:themeColor="text1"/>
            <w:sz w:val="13"/>
            <w:szCs w:val="13"/>
            <w:lang w:val="pt-PT"/>
          </w:rPr>
          <w:t>Observatorio</w:t>
        </w:r>
        <w:proofErr w:type="spellEnd"/>
        <w:r w:rsidRPr="007B7790">
          <w:rPr>
            <w:rFonts w:ascii="Tahoma" w:eastAsia="Tahoma" w:hAnsi="Tahoma" w:cs="Tahoma"/>
            <w:color w:val="000000" w:themeColor="text1"/>
            <w:sz w:val="13"/>
            <w:szCs w:val="13"/>
            <w:lang w:val="pt-PT"/>
          </w:rPr>
          <w:t xml:space="preserve"> (OBS*) </w:t>
        </w:r>
        <w:proofErr w:type="spellStart"/>
        <w:r w:rsidRPr="007B7790">
          <w:rPr>
            <w:rFonts w:ascii="Tahoma" w:eastAsia="Tahoma" w:hAnsi="Tahoma" w:cs="Tahoma"/>
            <w:color w:val="000000" w:themeColor="text1"/>
            <w:sz w:val="13"/>
            <w:szCs w:val="13"/>
            <w:lang w:val="pt-PT"/>
          </w:rPr>
          <w:t>Journal</w:t>
        </w:r>
        <w:proofErr w:type="spellEnd"/>
        <w:r w:rsidRPr="007B7790">
          <w:rPr>
            <w:rFonts w:ascii="Tahoma" w:eastAsia="Tahoma" w:hAnsi="Tahoma" w:cs="Tahoma"/>
            <w:color w:val="000000" w:themeColor="text1"/>
            <w:sz w:val="13"/>
            <w:szCs w:val="13"/>
            <w:lang w:val="pt-PT"/>
          </w:rPr>
          <w:t xml:space="preserve"> (2022, </w:t>
        </w:r>
        <w:proofErr w:type="spellStart"/>
        <w:r w:rsidRPr="007B7790">
          <w:rPr>
            <w:rFonts w:ascii="Tahoma" w:eastAsia="Tahoma" w:hAnsi="Tahoma" w:cs="Tahoma"/>
            <w:color w:val="000000" w:themeColor="text1"/>
            <w:sz w:val="13"/>
            <w:szCs w:val="13"/>
            <w:lang w:val="pt-PT"/>
          </w:rPr>
          <w:t>Vol</w:t>
        </w:r>
        <w:proofErr w:type="spellEnd"/>
        <w:r w:rsidRPr="007B7790">
          <w:rPr>
            <w:rFonts w:ascii="Tahoma" w:eastAsia="Tahoma" w:hAnsi="Tahoma" w:cs="Tahoma"/>
            <w:color w:val="000000" w:themeColor="text1"/>
            <w:sz w:val="13"/>
            <w:szCs w:val="13"/>
            <w:lang w:val="pt-PT"/>
          </w:rPr>
          <w:t xml:space="preserve"> 16, nº</w:t>
        </w:r>
        <w:r w:rsidR="00F04FAF" w:rsidRPr="007B7790">
          <w:rPr>
            <w:rFonts w:ascii="Tahoma" w:eastAsia="Tahoma" w:hAnsi="Tahoma" w:cs="Tahoma"/>
            <w:color w:val="000000" w:themeColor="text1"/>
            <w:sz w:val="13"/>
            <w:szCs w:val="13"/>
            <w:lang w:val="pt-PT"/>
          </w:rPr>
          <w:t>4</w:t>
        </w:r>
        <w:r w:rsidRPr="007B7790">
          <w:rPr>
            <w:rFonts w:ascii="Tahoma" w:eastAsia="Tahoma" w:hAnsi="Tahoma" w:cs="Tahoma"/>
            <w:color w:val="000000" w:themeColor="text1"/>
            <w:sz w:val="13"/>
            <w:szCs w:val="13"/>
            <w:lang w:val="pt-PT"/>
          </w:rPr>
          <w:t xml:space="preserve">), </w:t>
        </w:r>
        <w:r w:rsidR="007B7790" w:rsidRPr="007B7790">
          <w:rPr>
            <w:rFonts w:ascii="Tahoma" w:hAnsi="Tahoma" w:cs="Tahoma"/>
            <w:color w:val="000000" w:themeColor="text1"/>
            <w:sz w:val="13"/>
            <w:szCs w:val="13"/>
            <w:lang w:val="pt-PT"/>
          </w:rPr>
          <w:t>185</w:t>
        </w:r>
        <w:r w:rsidR="006754B9" w:rsidRPr="007B7790">
          <w:rPr>
            <w:rFonts w:ascii="Tahoma" w:hAnsi="Tahoma" w:cs="Tahoma"/>
            <w:color w:val="000000" w:themeColor="text1"/>
            <w:sz w:val="13"/>
            <w:szCs w:val="13"/>
            <w:lang w:val="pt-PT"/>
          </w:rPr>
          <w:t>-</w:t>
        </w:r>
        <w:r w:rsidR="007B7790" w:rsidRPr="007B7790">
          <w:rPr>
            <w:rFonts w:ascii="Tahoma" w:hAnsi="Tahoma" w:cs="Tahoma"/>
            <w:color w:val="000000" w:themeColor="text1"/>
            <w:sz w:val="13"/>
            <w:szCs w:val="13"/>
            <w:lang w:val="pt-PT"/>
          </w:rPr>
          <w:t>2</w:t>
        </w:r>
        <w:r w:rsidR="00B50311">
          <w:rPr>
            <w:rFonts w:ascii="Tahoma" w:hAnsi="Tahoma" w:cs="Tahoma"/>
            <w:color w:val="000000" w:themeColor="text1"/>
            <w:sz w:val="13"/>
            <w:szCs w:val="13"/>
            <w:lang w:val="pt-PT"/>
          </w:rPr>
          <w:t>10</w:t>
        </w:r>
        <w:r w:rsidR="007010B1" w:rsidRPr="007B7790">
          <w:rPr>
            <w:rFonts w:ascii="Tahoma" w:hAnsi="Tahoma" w:cs="Tahoma"/>
            <w:color w:val="000000" w:themeColor="text1"/>
            <w:sz w:val="13"/>
            <w:szCs w:val="13"/>
            <w:lang w:val="pt-PT"/>
          </w:rPr>
          <w:t xml:space="preserve">                                                                            </w:t>
        </w:r>
        <w:r w:rsidR="006754B9" w:rsidRPr="007B7790">
          <w:rPr>
            <w:rFonts w:ascii="Tahoma" w:hAnsi="Tahoma" w:cs="Tahoma"/>
            <w:color w:val="000000" w:themeColor="text1"/>
            <w:sz w:val="13"/>
            <w:szCs w:val="13"/>
            <w:lang w:val="pt-PT"/>
          </w:rPr>
          <w:t xml:space="preserve">1646-5954/ERC123483/2022  </w:t>
        </w:r>
        <w:r w:rsidR="00594591" w:rsidRPr="007B7790">
          <w:rPr>
            <w:rFonts w:ascii="Tahoma" w:hAnsi="Tahoma" w:cs="Tahoma"/>
            <w:color w:val="000000" w:themeColor="text1"/>
            <w:sz w:val="13"/>
            <w:szCs w:val="13"/>
            <w:lang w:val="pt-PT"/>
          </w:rPr>
          <w:t xml:space="preserve">  </w:t>
        </w:r>
        <w:r w:rsidR="006754B9" w:rsidRPr="007B7790">
          <w:rPr>
            <w:rFonts w:ascii="Tahoma" w:hAnsi="Tahoma" w:cs="Tahoma"/>
            <w:color w:val="000000" w:themeColor="text1"/>
            <w:sz w:val="13"/>
            <w:szCs w:val="13"/>
            <w:lang w:val="pt-PT"/>
          </w:rPr>
          <w:t xml:space="preserve"> </w:t>
        </w:r>
        <w:r w:rsidRPr="007B7790">
          <w:rPr>
            <w:rFonts w:ascii="Tahoma" w:hAnsi="Tahoma" w:cs="Tahoma"/>
            <w:color w:val="000000" w:themeColor="text1"/>
            <w:sz w:val="13"/>
            <w:szCs w:val="13"/>
          </w:rPr>
          <w:fldChar w:fldCharType="begin"/>
        </w:r>
        <w:r w:rsidRPr="007B7790">
          <w:rPr>
            <w:rFonts w:ascii="Tahoma" w:hAnsi="Tahoma" w:cs="Tahoma"/>
            <w:color w:val="000000" w:themeColor="text1"/>
            <w:sz w:val="13"/>
            <w:szCs w:val="13"/>
            <w:lang w:val="pt-PT"/>
          </w:rPr>
          <w:instrText xml:space="preserve"> PAGE  \* MERGEFORMAT </w:instrText>
        </w:r>
        <w:r w:rsidRPr="007B7790">
          <w:rPr>
            <w:rFonts w:ascii="Tahoma" w:hAnsi="Tahoma" w:cs="Tahoma"/>
            <w:color w:val="000000" w:themeColor="text1"/>
            <w:sz w:val="13"/>
            <w:szCs w:val="13"/>
          </w:rPr>
          <w:fldChar w:fldCharType="separate"/>
        </w:r>
        <w:r w:rsidRPr="007B7790">
          <w:rPr>
            <w:rFonts w:ascii="Tahoma" w:hAnsi="Tahoma" w:cs="Tahoma"/>
            <w:noProof/>
            <w:color w:val="000000" w:themeColor="text1"/>
            <w:sz w:val="13"/>
            <w:szCs w:val="13"/>
            <w:lang w:val="pt-PT"/>
          </w:rPr>
          <w:t>1</w:t>
        </w:r>
        <w:r w:rsidRPr="007B7790">
          <w:rPr>
            <w:rFonts w:ascii="Tahoma" w:hAnsi="Tahoma" w:cs="Tahoma"/>
            <w:color w:val="000000" w:themeColor="text1"/>
            <w:sz w:val="13"/>
            <w:szCs w:val="13"/>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01E50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F516C"/>
    <w:multiLevelType w:val="multilevel"/>
    <w:tmpl w:val="B6FC662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29973E01"/>
    <w:multiLevelType w:val="multilevel"/>
    <w:tmpl w:val="2B84EEB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12757C1"/>
    <w:multiLevelType w:val="hybridMultilevel"/>
    <w:tmpl w:val="5B74F5F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330B670C"/>
    <w:multiLevelType w:val="hybridMultilevel"/>
    <w:tmpl w:val="50542894"/>
    <w:lvl w:ilvl="0" w:tplc="BDF274E0">
      <w:start w:val="2"/>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Wingdings"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Wingdings"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Wingdings"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3741D0D"/>
    <w:multiLevelType w:val="hybridMultilevel"/>
    <w:tmpl w:val="4714214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2EB4C05"/>
    <w:multiLevelType w:val="hybridMultilevel"/>
    <w:tmpl w:val="8820C814"/>
    <w:lvl w:ilvl="0" w:tplc="9138B148">
      <w:start w:val="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Wingdings"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Wingdings"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Wingdings"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F2C6663"/>
    <w:multiLevelType w:val="hybridMultilevel"/>
    <w:tmpl w:val="E8F81DAE"/>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4D516E5"/>
    <w:multiLevelType w:val="hybridMultilevel"/>
    <w:tmpl w:val="548CE578"/>
    <w:lvl w:ilvl="0" w:tplc="C028339C">
      <w:numFmt w:val="bullet"/>
      <w:lvlText w:val=""/>
      <w:lvlJc w:val="left"/>
      <w:pPr>
        <w:ind w:left="720" w:hanging="360"/>
      </w:pPr>
      <w:rPr>
        <w:rFonts w:ascii="Wingdings" w:eastAsia="MS Mincho" w:hAnsi="Wingdings" w:cs="Times New Roman" w:hint="default"/>
      </w:rPr>
    </w:lvl>
    <w:lvl w:ilvl="1" w:tplc="040B0003" w:tentative="1">
      <w:start w:val="1"/>
      <w:numFmt w:val="bullet"/>
      <w:lvlText w:val="o"/>
      <w:lvlJc w:val="left"/>
      <w:pPr>
        <w:ind w:left="1440" w:hanging="360"/>
      </w:pPr>
      <w:rPr>
        <w:rFonts w:ascii="Courier New" w:hAnsi="Courier New" w:cs="Wingdings"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Wingdings"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Wingdings"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728227BA"/>
    <w:multiLevelType w:val="multilevel"/>
    <w:tmpl w:val="A6C8F7A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15:restartNumberingAfterBreak="0">
    <w:nsid w:val="7FDF5043"/>
    <w:multiLevelType w:val="hybridMultilevel"/>
    <w:tmpl w:val="C2F02726"/>
    <w:lvl w:ilvl="0" w:tplc="8DEE6F1A">
      <w:numFmt w:val="bullet"/>
      <w:lvlText w:val=""/>
      <w:lvlJc w:val="left"/>
      <w:pPr>
        <w:ind w:left="720" w:hanging="360"/>
      </w:pPr>
      <w:rPr>
        <w:rFonts w:ascii="Wingdings" w:eastAsia="MS Mincho" w:hAnsi="Wingdings" w:cs="Times New Roman" w:hint="default"/>
      </w:rPr>
    </w:lvl>
    <w:lvl w:ilvl="1" w:tplc="040B0003" w:tentative="1">
      <w:start w:val="1"/>
      <w:numFmt w:val="bullet"/>
      <w:lvlText w:val="o"/>
      <w:lvlJc w:val="left"/>
      <w:pPr>
        <w:ind w:left="1440" w:hanging="360"/>
      </w:pPr>
      <w:rPr>
        <w:rFonts w:ascii="Courier New" w:hAnsi="Courier New" w:cs="Wingdings"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Wingdings"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Wingdings" w:hint="default"/>
      </w:rPr>
    </w:lvl>
    <w:lvl w:ilvl="8" w:tplc="040B0005" w:tentative="1">
      <w:start w:val="1"/>
      <w:numFmt w:val="bullet"/>
      <w:lvlText w:val=""/>
      <w:lvlJc w:val="left"/>
      <w:pPr>
        <w:ind w:left="6480" w:hanging="360"/>
      </w:pPr>
      <w:rPr>
        <w:rFonts w:ascii="Wingdings" w:hAnsi="Wingdings" w:hint="default"/>
      </w:rPr>
    </w:lvl>
  </w:abstractNum>
  <w:num w:numId="1" w16cid:durableId="945817065">
    <w:abstractNumId w:val="4"/>
  </w:num>
  <w:num w:numId="2" w16cid:durableId="1202133772">
    <w:abstractNumId w:val="6"/>
  </w:num>
  <w:num w:numId="3" w16cid:durableId="470056011">
    <w:abstractNumId w:val="10"/>
  </w:num>
  <w:num w:numId="4" w16cid:durableId="1456631611">
    <w:abstractNumId w:val="8"/>
  </w:num>
  <w:num w:numId="5" w16cid:durableId="352190561">
    <w:abstractNumId w:val="0"/>
  </w:num>
  <w:num w:numId="6" w16cid:durableId="1543394808">
    <w:abstractNumId w:val="2"/>
  </w:num>
  <w:num w:numId="7" w16cid:durableId="1890220184">
    <w:abstractNumId w:val="9"/>
  </w:num>
  <w:num w:numId="8" w16cid:durableId="1682972229">
    <w:abstractNumId w:val="1"/>
  </w:num>
  <w:num w:numId="9" w16cid:durableId="932854597">
    <w:abstractNumId w:val="5"/>
  </w:num>
  <w:num w:numId="10" w16cid:durableId="1426000478">
    <w:abstractNumId w:val="7"/>
  </w:num>
  <w:num w:numId="11" w16cid:durableId="182887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FE0"/>
    <w:rsid w:val="00001EDF"/>
    <w:rsid w:val="000370F7"/>
    <w:rsid w:val="000562BC"/>
    <w:rsid w:val="00067745"/>
    <w:rsid w:val="00071407"/>
    <w:rsid w:val="00077C84"/>
    <w:rsid w:val="000831C1"/>
    <w:rsid w:val="000B754E"/>
    <w:rsid w:val="000C1593"/>
    <w:rsid w:val="000C1A7E"/>
    <w:rsid w:val="000C3058"/>
    <w:rsid w:val="000E216E"/>
    <w:rsid w:val="000E3D15"/>
    <w:rsid w:val="000E3FE0"/>
    <w:rsid w:val="000E5086"/>
    <w:rsid w:val="001014DE"/>
    <w:rsid w:val="00137EAD"/>
    <w:rsid w:val="001634B0"/>
    <w:rsid w:val="00164360"/>
    <w:rsid w:val="00173BCB"/>
    <w:rsid w:val="001806AD"/>
    <w:rsid w:val="00182AD7"/>
    <w:rsid w:val="001845EA"/>
    <w:rsid w:val="00195E2C"/>
    <w:rsid w:val="001A1430"/>
    <w:rsid w:val="001A279A"/>
    <w:rsid w:val="001B5280"/>
    <w:rsid w:val="001B759A"/>
    <w:rsid w:val="001B7A5C"/>
    <w:rsid w:val="001D39C4"/>
    <w:rsid w:val="001E24A6"/>
    <w:rsid w:val="001E42CF"/>
    <w:rsid w:val="001F139F"/>
    <w:rsid w:val="001F46D5"/>
    <w:rsid w:val="00200095"/>
    <w:rsid w:val="00203800"/>
    <w:rsid w:val="00210692"/>
    <w:rsid w:val="00211023"/>
    <w:rsid w:val="00220152"/>
    <w:rsid w:val="002240D2"/>
    <w:rsid w:val="00245C5C"/>
    <w:rsid w:val="00265603"/>
    <w:rsid w:val="002673BC"/>
    <w:rsid w:val="00277A0C"/>
    <w:rsid w:val="00290A6E"/>
    <w:rsid w:val="00292AD0"/>
    <w:rsid w:val="002939A4"/>
    <w:rsid w:val="002A1B28"/>
    <w:rsid w:val="002A6F63"/>
    <w:rsid w:val="002D48EC"/>
    <w:rsid w:val="002E000C"/>
    <w:rsid w:val="002E7D3C"/>
    <w:rsid w:val="002F04C7"/>
    <w:rsid w:val="002F13B5"/>
    <w:rsid w:val="002F3856"/>
    <w:rsid w:val="002F45B4"/>
    <w:rsid w:val="00310602"/>
    <w:rsid w:val="00335AC9"/>
    <w:rsid w:val="00346778"/>
    <w:rsid w:val="003550A9"/>
    <w:rsid w:val="00360BC6"/>
    <w:rsid w:val="00371600"/>
    <w:rsid w:val="003751B4"/>
    <w:rsid w:val="003A2D3C"/>
    <w:rsid w:val="003B50F2"/>
    <w:rsid w:val="003B7CF2"/>
    <w:rsid w:val="003C039A"/>
    <w:rsid w:val="003C3C83"/>
    <w:rsid w:val="003D00AA"/>
    <w:rsid w:val="004117CF"/>
    <w:rsid w:val="00426D34"/>
    <w:rsid w:val="00432274"/>
    <w:rsid w:val="00447CD7"/>
    <w:rsid w:val="00457151"/>
    <w:rsid w:val="00463EBC"/>
    <w:rsid w:val="0047024D"/>
    <w:rsid w:val="00471CFB"/>
    <w:rsid w:val="0048041A"/>
    <w:rsid w:val="004927F1"/>
    <w:rsid w:val="004A5A39"/>
    <w:rsid w:val="004A67ED"/>
    <w:rsid w:val="004B1E73"/>
    <w:rsid w:val="004D16F9"/>
    <w:rsid w:val="004D24B8"/>
    <w:rsid w:val="004E2A00"/>
    <w:rsid w:val="004E62BF"/>
    <w:rsid w:val="004F1253"/>
    <w:rsid w:val="004F55A5"/>
    <w:rsid w:val="004F66F9"/>
    <w:rsid w:val="005172F9"/>
    <w:rsid w:val="00523D8F"/>
    <w:rsid w:val="00564603"/>
    <w:rsid w:val="00566155"/>
    <w:rsid w:val="005716F6"/>
    <w:rsid w:val="00594591"/>
    <w:rsid w:val="00596041"/>
    <w:rsid w:val="00596C10"/>
    <w:rsid w:val="005A116C"/>
    <w:rsid w:val="005A5D32"/>
    <w:rsid w:val="005C0C0E"/>
    <w:rsid w:val="005D689F"/>
    <w:rsid w:val="005E2C32"/>
    <w:rsid w:val="005F4781"/>
    <w:rsid w:val="0062734C"/>
    <w:rsid w:val="00634762"/>
    <w:rsid w:val="00640024"/>
    <w:rsid w:val="00645F8B"/>
    <w:rsid w:val="00657547"/>
    <w:rsid w:val="006676C8"/>
    <w:rsid w:val="006754B9"/>
    <w:rsid w:val="006C00CD"/>
    <w:rsid w:val="006C5B7D"/>
    <w:rsid w:val="006D5F77"/>
    <w:rsid w:val="006D70E8"/>
    <w:rsid w:val="006D7586"/>
    <w:rsid w:val="006E6970"/>
    <w:rsid w:val="006E6A62"/>
    <w:rsid w:val="007010B1"/>
    <w:rsid w:val="0070508F"/>
    <w:rsid w:val="007059F6"/>
    <w:rsid w:val="0075659F"/>
    <w:rsid w:val="0076193A"/>
    <w:rsid w:val="00770538"/>
    <w:rsid w:val="0079642A"/>
    <w:rsid w:val="007A3DB9"/>
    <w:rsid w:val="007A5FAA"/>
    <w:rsid w:val="007B7790"/>
    <w:rsid w:val="007E0DC6"/>
    <w:rsid w:val="00801BE7"/>
    <w:rsid w:val="00803988"/>
    <w:rsid w:val="00803E3B"/>
    <w:rsid w:val="00805322"/>
    <w:rsid w:val="00805A32"/>
    <w:rsid w:val="00813586"/>
    <w:rsid w:val="008150A3"/>
    <w:rsid w:val="00834179"/>
    <w:rsid w:val="00834AF6"/>
    <w:rsid w:val="008358EF"/>
    <w:rsid w:val="008427D8"/>
    <w:rsid w:val="0084644B"/>
    <w:rsid w:val="00855F97"/>
    <w:rsid w:val="008702C8"/>
    <w:rsid w:val="00877984"/>
    <w:rsid w:val="00877A5F"/>
    <w:rsid w:val="00884C31"/>
    <w:rsid w:val="00886B52"/>
    <w:rsid w:val="00887C48"/>
    <w:rsid w:val="0089633B"/>
    <w:rsid w:val="008969CF"/>
    <w:rsid w:val="008B17E3"/>
    <w:rsid w:val="008B1F06"/>
    <w:rsid w:val="008C39B1"/>
    <w:rsid w:val="008D3A30"/>
    <w:rsid w:val="008D7F7D"/>
    <w:rsid w:val="008E3780"/>
    <w:rsid w:val="008E4BFD"/>
    <w:rsid w:val="008F323A"/>
    <w:rsid w:val="008F3E57"/>
    <w:rsid w:val="008F4690"/>
    <w:rsid w:val="008F7F8E"/>
    <w:rsid w:val="00913CCC"/>
    <w:rsid w:val="0092387C"/>
    <w:rsid w:val="0093287F"/>
    <w:rsid w:val="00946836"/>
    <w:rsid w:val="0095515F"/>
    <w:rsid w:val="009718C3"/>
    <w:rsid w:val="009934DC"/>
    <w:rsid w:val="009A6FB9"/>
    <w:rsid w:val="009B4C6E"/>
    <w:rsid w:val="009C286F"/>
    <w:rsid w:val="009E384C"/>
    <w:rsid w:val="009E7D31"/>
    <w:rsid w:val="00A05FBA"/>
    <w:rsid w:val="00A1371A"/>
    <w:rsid w:val="00A27AD0"/>
    <w:rsid w:val="00A37DBD"/>
    <w:rsid w:val="00A408DD"/>
    <w:rsid w:val="00A4187E"/>
    <w:rsid w:val="00A61047"/>
    <w:rsid w:val="00A614DC"/>
    <w:rsid w:val="00A72CF1"/>
    <w:rsid w:val="00A74062"/>
    <w:rsid w:val="00A77769"/>
    <w:rsid w:val="00A818B6"/>
    <w:rsid w:val="00A82277"/>
    <w:rsid w:val="00A879D4"/>
    <w:rsid w:val="00A91549"/>
    <w:rsid w:val="00A924F1"/>
    <w:rsid w:val="00A943B2"/>
    <w:rsid w:val="00AB6E15"/>
    <w:rsid w:val="00AE7422"/>
    <w:rsid w:val="00B02C28"/>
    <w:rsid w:val="00B03822"/>
    <w:rsid w:val="00B23A72"/>
    <w:rsid w:val="00B24D85"/>
    <w:rsid w:val="00B42D08"/>
    <w:rsid w:val="00B50311"/>
    <w:rsid w:val="00B715FB"/>
    <w:rsid w:val="00B84634"/>
    <w:rsid w:val="00B84F4F"/>
    <w:rsid w:val="00B9679F"/>
    <w:rsid w:val="00B974F7"/>
    <w:rsid w:val="00B97D8D"/>
    <w:rsid w:val="00BA0941"/>
    <w:rsid w:val="00BA36FC"/>
    <w:rsid w:val="00BB2F5F"/>
    <w:rsid w:val="00BC19E1"/>
    <w:rsid w:val="00BC6703"/>
    <w:rsid w:val="00BE5B65"/>
    <w:rsid w:val="00BF1ADB"/>
    <w:rsid w:val="00C31454"/>
    <w:rsid w:val="00C330E3"/>
    <w:rsid w:val="00C41024"/>
    <w:rsid w:val="00C4338A"/>
    <w:rsid w:val="00C51D24"/>
    <w:rsid w:val="00C5791D"/>
    <w:rsid w:val="00C806F7"/>
    <w:rsid w:val="00CB2D58"/>
    <w:rsid w:val="00CB46B8"/>
    <w:rsid w:val="00CC5AAF"/>
    <w:rsid w:val="00D0356A"/>
    <w:rsid w:val="00D30B99"/>
    <w:rsid w:val="00D32852"/>
    <w:rsid w:val="00D40E54"/>
    <w:rsid w:val="00D41976"/>
    <w:rsid w:val="00D53B3D"/>
    <w:rsid w:val="00D54779"/>
    <w:rsid w:val="00D61B6D"/>
    <w:rsid w:val="00D87130"/>
    <w:rsid w:val="00DC5B4B"/>
    <w:rsid w:val="00DD1187"/>
    <w:rsid w:val="00DF50AF"/>
    <w:rsid w:val="00DF5F13"/>
    <w:rsid w:val="00DF77A8"/>
    <w:rsid w:val="00E0747A"/>
    <w:rsid w:val="00E07F5C"/>
    <w:rsid w:val="00E31CDB"/>
    <w:rsid w:val="00E56686"/>
    <w:rsid w:val="00E57C22"/>
    <w:rsid w:val="00E6015E"/>
    <w:rsid w:val="00E63D86"/>
    <w:rsid w:val="00E8159F"/>
    <w:rsid w:val="00E85C74"/>
    <w:rsid w:val="00EA0012"/>
    <w:rsid w:val="00EA3BAE"/>
    <w:rsid w:val="00EA7EC7"/>
    <w:rsid w:val="00EB6BD7"/>
    <w:rsid w:val="00ED0FB0"/>
    <w:rsid w:val="00ED70D5"/>
    <w:rsid w:val="00EF340D"/>
    <w:rsid w:val="00EF5C0B"/>
    <w:rsid w:val="00F04FAF"/>
    <w:rsid w:val="00F05259"/>
    <w:rsid w:val="00F13BCA"/>
    <w:rsid w:val="00F30604"/>
    <w:rsid w:val="00F3702C"/>
    <w:rsid w:val="00F45BED"/>
    <w:rsid w:val="00F605EC"/>
    <w:rsid w:val="00F76A84"/>
    <w:rsid w:val="00F87A7D"/>
    <w:rsid w:val="00F92801"/>
    <w:rsid w:val="00F929FD"/>
    <w:rsid w:val="00FA235C"/>
    <w:rsid w:val="00FA7C0F"/>
    <w:rsid w:val="00FC048A"/>
    <w:rsid w:val="00FC3328"/>
    <w:rsid w:val="00FF2DA8"/>
    <w:rsid w:val="00FF5B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5845E1"/>
  <w15:docId w15:val="{8330CA71-450C-FE45-8221-405BC0AE6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3058"/>
    <w:rPr>
      <w:rFonts w:eastAsia="Times New Roman"/>
      <w:sz w:val="24"/>
      <w:szCs w:val="24"/>
      <w:lang w:val="fi-FI" w:eastAsia="fi-FI"/>
    </w:rPr>
  </w:style>
  <w:style w:type="paragraph" w:styleId="Heading1">
    <w:name w:val="heading 1"/>
    <w:basedOn w:val="Normal"/>
    <w:next w:val="Normal"/>
    <w:link w:val="Heading1Char1"/>
    <w:uiPriority w:val="9"/>
    <w:qFormat/>
    <w:rsid w:val="00BC670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1"/>
    <w:uiPriority w:val="9"/>
    <w:unhideWhenUsed/>
    <w:qFormat/>
    <w:rsid w:val="00645F8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E3FE0"/>
    <w:pPr>
      <w:spacing w:before="100" w:beforeAutospacing="1" w:after="100" w:afterAutospacing="1"/>
      <w:outlineLvl w:val="2"/>
    </w:pPr>
    <w:rPr>
      <w:rFonts w:eastAsia="MS Mincho"/>
      <w:b/>
      <w:bCs/>
      <w:sz w:val="27"/>
      <w:szCs w:val="27"/>
    </w:rPr>
  </w:style>
  <w:style w:type="paragraph" w:styleId="Heading4">
    <w:name w:val="heading 4"/>
    <w:basedOn w:val="Normal"/>
    <w:next w:val="Normal"/>
    <w:link w:val="Heading4Char"/>
    <w:uiPriority w:val="9"/>
    <w:unhideWhenUsed/>
    <w:qFormat/>
    <w:rsid w:val="006754B9"/>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6754B9"/>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754B9"/>
    <w:pPr>
      <w:keepNext/>
      <w:keepLines/>
      <w:spacing w:before="240" w:after="80" w:line="360" w:lineRule="auto"/>
      <w:jc w:val="both"/>
      <w:outlineLvl w:val="5"/>
    </w:pPr>
    <w:rPr>
      <w:rFonts w:ascii="Tahoma" w:eastAsia="Tahoma" w:hAnsi="Tahoma" w:cs="Tahoma"/>
      <w:i/>
      <w:color w:val="666666"/>
      <w:sz w:val="22"/>
      <w:szCs w:val="22"/>
      <w:lang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E3FE0"/>
    <w:rPr>
      <w:rFonts w:eastAsia="MS Mincho"/>
      <w:b/>
      <w:bCs/>
      <w:sz w:val="27"/>
      <w:szCs w:val="27"/>
      <w:lang w:val="fi-FI" w:eastAsia="fi-FI" w:bidi="ar-SA"/>
    </w:rPr>
  </w:style>
  <w:style w:type="paragraph" w:styleId="FootnoteText">
    <w:name w:val="footnote text"/>
    <w:basedOn w:val="Normal"/>
    <w:link w:val="FootnoteTextChar1"/>
    <w:uiPriority w:val="99"/>
    <w:rsid w:val="000E3FE0"/>
    <w:rPr>
      <w:rFonts w:eastAsia="MS Mincho"/>
      <w:sz w:val="20"/>
      <w:szCs w:val="20"/>
    </w:rPr>
  </w:style>
  <w:style w:type="character" w:customStyle="1" w:styleId="FootnoteTextChar1">
    <w:name w:val="Footnote Text Char1"/>
    <w:link w:val="FootnoteText"/>
    <w:uiPriority w:val="99"/>
    <w:rsid w:val="000E3FE0"/>
    <w:rPr>
      <w:rFonts w:eastAsia="MS Mincho"/>
      <w:lang w:val="fi-FI" w:eastAsia="fi-FI" w:bidi="ar-SA"/>
    </w:rPr>
  </w:style>
  <w:style w:type="character" w:styleId="FootnoteReference">
    <w:name w:val="footnote reference"/>
    <w:uiPriority w:val="99"/>
    <w:rsid w:val="000E3FE0"/>
    <w:rPr>
      <w:vertAlign w:val="superscript"/>
    </w:rPr>
  </w:style>
  <w:style w:type="character" w:customStyle="1" w:styleId="st">
    <w:name w:val="st"/>
    <w:basedOn w:val="DefaultParagraphFont"/>
    <w:rsid w:val="000E3FE0"/>
  </w:style>
  <w:style w:type="character" w:styleId="Strong">
    <w:name w:val="Strong"/>
    <w:uiPriority w:val="22"/>
    <w:qFormat/>
    <w:rsid w:val="000E3FE0"/>
    <w:rPr>
      <w:b/>
      <w:bCs/>
    </w:rPr>
  </w:style>
  <w:style w:type="paragraph" w:styleId="NormalWeb">
    <w:name w:val="Normal (Web)"/>
    <w:basedOn w:val="Normal"/>
    <w:uiPriority w:val="99"/>
    <w:rsid w:val="000E3FE0"/>
    <w:pPr>
      <w:spacing w:before="100" w:beforeAutospacing="1" w:after="100" w:afterAutospacing="1"/>
    </w:pPr>
  </w:style>
  <w:style w:type="character" w:styleId="CommentReference">
    <w:name w:val="annotation reference"/>
    <w:uiPriority w:val="99"/>
    <w:semiHidden/>
    <w:rsid w:val="000E3FE0"/>
    <w:rPr>
      <w:sz w:val="16"/>
      <w:szCs w:val="16"/>
    </w:rPr>
  </w:style>
  <w:style w:type="paragraph" w:styleId="CommentText">
    <w:name w:val="annotation text"/>
    <w:aliases w:val=" Char, Char Char,Char,Char Char"/>
    <w:basedOn w:val="Normal"/>
    <w:link w:val="CommentTextChar"/>
    <w:uiPriority w:val="99"/>
    <w:rsid w:val="000E3FE0"/>
    <w:rPr>
      <w:rFonts w:eastAsia="MS Mincho"/>
      <w:sz w:val="20"/>
      <w:szCs w:val="20"/>
    </w:rPr>
  </w:style>
  <w:style w:type="character" w:customStyle="1" w:styleId="CommentTextChar">
    <w:name w:val="Comment Text Char"/>
    <w:aliases w:val=" Char Char1, Char Char Char,Char Char1,Char Char Char"/>
    <w:link w:val="CommentText"/>
    <w:uiPriority w:val="99"/>
    <w:rsid w:val="000E3FE0"/>
    <w:rPr>
      <w:rFonts w:eastAsia="MS Mincho"/>
      <w:lang w:val="fi-FI" w:eastAsia="fi-FI" w:bidi="ar-SA"/>
    </w:rPr>
  </w:style>
  <w:style w:type="character" w:customStyle="1" w:styleId="addmd">
    <w:name w:val="addmd"/>
    <w:basedOn w:val="DefaultParagraphFont"/>
    <w:rsid w:val="000E3FE0"/>
  </w:style>
  <w:style w:type="character" w:styleId="Hyperlink">
    <w:name w:val="Hyperlink"/>
    <w:uiPriority w:val="99"/>
    <w:rsid w:val="000E3FE0"/>
    <w:rPr>
      <w:color w:val="0000FF"/>
      <w:u w:val="single"/>
    </w:rPr>
  </w:style>
  <w:style w:type="character" w:styleId="Emphasis">
    <w:name w:val="Emphasis"/>
    <w:uiPriority w:val="20"/>
    <w:qFormat/>
    <w:rsid w:val="000E3FE0"/>
    <w:rPr>
      <w:i/>
      <w:iCs/>
    </w:rPr>
  </w:style>
  <w:style w:type="paragraph" w:customStyle="1" w:styleId="Default">
    <w:name w:val="Default"/>
    <w:rsid w:val="000E3FE0"/>
    <w:pPr>
      <w:autoSpaceDE w:val="0"/>
      <w:autoSpaceDN w:val="0"/>
      <w:adjustRightInd w:val="0"/>
    </w:pPr>
    <w:rPr>
      <w:rFonts w:ascii="Arial" w:eastAsia="Times New Roman" w:hAnsi="Arial" w:cs="Arial"/>
      <w:color w:val="000000"/>
      <w:sz w:val="24"/>
      <w:szCs w:val="24"/>
      <w:lang w:val="fi-FI" w:eastAsia="fi-FI"/>
    </w:rPr>
  </w:style>
  <w:style w:type="character" w:customStyle="1" w:styleId="citationbook">
    <w:name w:val="citation book"/>
    <w:basedOn w:val="DefaultParagraphFont"/>
    <w:rsid w:val="000E3FE0"/>
  </w:style>
  <w:style w:type="character" w:customStyle="1" w:styleId="artikkeli">
    <w:name w:val="artikkeli"/>
    <w:basedOn w:val="DefaultParagraphFont"/>
    <w:rsid w:val="000E3FE0"/>
  </w:style>
  <w:style w:type="paragraph" w:styleId="BodyText">
    <w:name w:val="Body Text"/>
    <w:basedOn w:val="Normal"/>
    <w:link w:val="BodyTextChar"/>
    <w:unhideWhenUsed/>
    <w:qFormat/>
    <w:rsid w:val="000E3FE0"/>
    <w:pPr>
      <w:spacing w:after="120" w:line="276" w:lineRule="auto"/>
    </w:pPr>
    <w:rPr>
      <w:rFonts w:ascii="Calibri" w:eastAsia="Calibri" w:hAnsi="Calibri"/>
      <w:sz w:val="22"/>
      <w:szCs w:val="22"/>
      <w:lang w:eastAsia="en-US"/>
    </w:rPr>
  </w:style>
  <w:style w:type="character" w:customStyle="1" w:styleId="BodyTextChar">
    <w:name w:val="Body Text Char"/>
    <w:link w:val="BodyText"/>
    <w:rsid w:val="000E3FE0"/>
    <w:rPr>
      <w:rFonts w:ascii="Calibri" w:eastAsia="Calibri" w:hAnsi="Calibri"/>
      <w:sz w:val="22"/>
      <w:szCs w:val="22"/>
      <w:lang w:eastAsia="en-US" w:bidi="ar-SA"/>
    </w:rPr>
  </w:style>
  <w:style w:type="character" w:customStyle="1" w:styleId="maintitle">
    <w:name w:val="maintitle"/>
    <w:basedOn w:val="DefaultParagraphFont"/>
    <w:rsid w:val="000E3FE0"/>
  </w:style>
  <w:style w:type="paragraph" w:customStyle="1" w:styleId="Pa2">
    <w:name w:val="Pa2"/>
    <w:basedOn w:val="Default"/>
    <w:next w:val="Default"/>
    <w:rsid w:val="000E3FE0"/>
    <w:pPr>
      <w:spacing w:line="191" w:lineRule="atLeast"/>
    </w:pPr>
    <w:rPr>
      <w:rFonts w:eastAsia="MS Mincho" w:cs="Times New Roman"/>
      <w:color w:val="auto"/>
      <w:lang w:eastAsia="ja-JP"/>
    </w:rPr>
  </w:style>
  <w:style w:type="paragraph" w:styleId="BalloonText">
    <w:name w:val="Balloon Text"/>
    <w:basedOn w:val="Normal"/>
    <w:qFormat/>
    <w:rsid w:val="000E3FE0"/>
    <w:rPr>
      <w:rFonts w:ascii="Tahoma" w:hAnsi="Tahoma" w:cs="Tahoma"/>
      <w:sz w:val="16"/>
      <w:szCs w:val="16"/>
    </w:rPr>
  </w:style>
  <w:style w:type="character" w:styleId="HTMLCite">
    <w:name w:val="HTML Cite"/>
    <w:uiPriority w:val="99"/>
    <w:unhideWhenUsed/>
    <w:rsid w:val="009E22E1"/>
    <w:rPr>
      <w:i/>
      <w:iCs/>
    </w:rPr>
  </w:style>
  <w:style w:type="paragraph" w:styleId="CommentSubject">
    <w:name w:val="annotation subject"/>
    <w:basedOn w:val="CommentText"/>
    <w:next w:val="CommentText"/>
    <w:link w:val="CommentSubjectChar"/>
    <w:uiPriority w:val="99"/>
    <w:rsid w:val="00E9785F"/>
    <w:rPr>
      <w:rFonts w:eastAsia="Times New Roman"/>
      <w:b/>
      <w:bCs/>
    </w:rPr>
  </w:style>
  <w:style w:type="character" w:customStyle="1" w:styleId="CommentSubjectChar">
    <w:name w:val="Comment Subject Char"/>
    <w:link w:val="CommentSubject"/>
    <w:uiPriority w:val="99"/>
    <w:rsid w:val="00E9785F"/>
    <w:rPr>
      <w:rFonts w:eastAsia="Times New Roman"/>
      <w:b/>
      <w:bCs/>
      <w:lang w:val="fi-FI" w:eastAsia="fi-FI" w:bidi="ar-SA"/>
    </w:rPr>
  </w:style>
  <w:style w:type="character" w:customStyle="1" w:styleId="a">
    <w:name w:val="a"/>
    <w:rsid w:val="006325E5"/>
  </w:style>
  <w:style w:type="character" w:customStyle="1" w:styleId="citation">
    <w:name w:val="citation"/>
    <w:rsid w:val="006325E5"/>
  </w:style>
  <w:style w:type="paragraph" w:customStyle="1" w:styleId="Normal1">
    <w:name w:val="Normal1"/>
    <w:rsid w:val="00805A32"/>
    <w:pPr>
      <w:spacing w:line="276" w:lineRule="auto"/>
    </w:pPr>
    <w:rPr>
      <w:rFonts w:ascii="Arial" w:eastAsia="Arial" w:hAnsi="Arial" w:cs="Arial"/>
      <w:color w:val="000000"/>
      <w:sz w:val="22"/>
      <w:szCs w:val="22"/>
      <w:lang w:eastAsia="nl-NL"/>
    </w:rPr>
  </w:style>
  <w:style w:type="character" w:customStyle="1" w:styleId="apple-converted-space">
    <w:name w:val="apple-converted-space"/>
    <w:rsid w:val="00805A32"/>
  </w:style>
  <w:style w:type="paragraph" w:styleId="PlainText">
    <w:name w:val="Plain Text"/>
    <w:basedOn w:val="Normal"/>
    <w:link w:val="PlainTextChar"/>
    <w:uiPriority w:val="99"/>
    <w:unhideWhenUsed/>
    <w:rsid w:val="00A61047"/>
    <w:rPr>
      <w:rFonts w:ascii="Calibri" w:eastAsia="Calibri" w:hAnsi="Calibri"/>
      <w:sz w:val="22"/>
      <w:szCs w:val="21"/>
      <w:lang w:val="nl-NL" w:eastAsia="en-US"/>
    </w:rPr>
  </w:style>
  <w:style w:type="character" w:customStyle="1" w:styleId="PlainTextChar">
    <w:name w:val="Plain Text Char"/>
    <w:link w:val="PlainText"/>
    <w:uiPriority w:val="99"/>
    <w:rsid w:val="00A61047"/>
    <w:rPr>
      <w:rFonts w:ascii="Calibri" w:eastAsia="Calibri" w:hAnsi="Calibri"/>
      <w:sz w:val="22"/>
      <w:szCs w:val="21"/>
      <w:lang w:eastAsia="en-US"/>
    </w:rPr>
  </w:style>
  <w:style w:type="paragraph" w:styleId="Header">
    <w:name w:val="header"/>
    <w:basedOn w:val="Normal"/>
    <w:link w:val="HeaderChar"/>
    <w:uiPriority w:val="99"/>
    <w:rsid w:val="001B759A"/>
    <w:pPr>
      <w:tabs>
        <w:tab w:val="center" w:pos="4513"/>
        <w:tab w:val="right" w:pos="9026"/>
      </w:tabs>
    </w:pPr>
  </w:style>
  <w:style w:type="character" w:customStyle="1" w:styleId="HeaderChar">
    <w:name w:val="Header Char"/>
    <w:basedOn w:val="DefaultParagraphFont"/>
    <w:link w:val="Header"/>
    <w:uiPriority w:val="99"/>
    <w:rsid w:val="001B759A"/>
    <w:rPr>
      <w:rFonts w:eastAsia="Times New Roman"/>
      <w:sz w:val="24"/>
      <w:szCs w:val="24"/>
      <w:lang w:val="fi-FI" w:eastAsia="fi-FI"/>
    </w:rPr>
  </w:style>
  <w:style w:type="paragraph" w:styleId="Footer">
    <w:name w:val="footer"/>
    <w:basedOn w:val="Normal"/>
    <w:link w:val="FooterChar"/>
    <w:uiPriority w:val="99"/>
    <w:rsid w:val="001B759A"/>
    <w:pPr>
      <w:tabs>
        <w:tab w:val="center" w:pos="4513"/>
        <w:tab w:val="right" w:pos="9026"/>
      </w:tabs>
    </w:pPr>
  </w:style>
  <w:style w:type="character" w:customStyle="1" w:styleId="FooterChar">
    <w:name w:val="Footer Char"/>
    <w:basedOn w:val="DefaultParagraphFont"/>
    <w:link w:val="Footer"/>
    <w:uiPriority w:val="99"/>
    <w:rsid w:val="001B759A"/>
    <w:rPr>
      <w:rFonts w:eastAsia="Times New Roman"/>
      <w:sz w:val="24"/>
      <w:szCs w:val="24"/>
      <w:lang w:val="fi-FI" w:eastAsia="fi-FI"/>
    </w:rPr>
  </w:style>
  <w:style w:type="paragraph" w:styleId="NoSpacing">
    <w:name w:val="No Spacing"/>
    <w:uiPriority w:val="1"/>
    <w:qFormat/>
    <w:rsid w:val="001A1430"/>
    <w:rPr>
      <w:rFonts w:asciiTheme="minorHAnsi" w:eastAsiaTheme="minorHAnsi" w:hAnsiTheme="minorHAnsi" w:cstheme="minorBidi"/>
      <w:sz w:val="22"/>
      <w:szCs w:val="22"/>
      <w:lang w:val="es-ES" w:eastAsia="en-US"/>
    </w:rPr>
  </w:style>
  <w:style w:type="table" w:customStyle="1" w:styleId="1">
    <w:name w:val="1"/>
    <w:basedOn w:val="TableNormal"/>
    <w:rsid w:val="00371600"/>
    <w:rPr>
      <w:rFonts w:eastAsia="Times New Roman"/>
      <w:sz w:val="24"/>
      <w:szCs w:val="24"/>
      <w:lang w:eastAsia="en-US"/>
    </w:rPr>
    <w:tblPr>
      <w:tblStyleRowBandSize w:val="1"/>
      <w:tblStyleColBandSize w:val="1"/>
      <w:tblCellMar>
        <w:top w:w="100" w:type="dxa"/>
        <w:left w:w="100" w:type="dxa"/>
        <w:bottom w:w="100" w:type="dxa"/>
        <w:right w:w="100" w:type="dxa"/>
      </w:tblCellMar>
    </w:tblPr>
  </w:style>
  <w:style w:type="character" w:customStyle="1" w:styleId="Heading1Char1">
    <w:name w:val="Heading 1 Char1"/>
    <w:basedOn w:val="DefaultParagraphFont"/>
    <w:link w:val="Heading1"/>
    <w:rsid w:val="00BC6703"/>
    <w:rPr>
      <w:rFonts w:asciiTheme="majorHAnsi" w:eastAsiaTheme="majorEastAsia" w:hAnsiTheme="majorHAnsi" w:cstheme="majorBidi"/>
      <w:b/>
      <w:bCs/>
      <w:color w:val="2E74B5" w:themeColor="accent1" w:themeShade="BF"/>
      <w:sz w:val="28"/>
      <w:szCs w:val="28"/>
      <w:lang w:val="fi-FI" w:eastAsia="fi-FI"/>
    </w:rPr>
  </w:style>
  <w:style w:type="paragraph" w:customStyle="1" w:styleId="NzovvAJ">
    <w:name w:val="Názov v AJ"/>
    <w:basedOn w:val="Normal"/>
    <w:rsid w:val="00335AC9"/>
    <w:pPr>
      <w:jc w:val="center"/>
    </w:pPr>
    <w:rPr>
      <w:b/>
      <w:bCs/>
      <w:sz w:val="32"/>
      <w:szCs w:val="20"/>
      <w:lang w:val="en-GB" w:eastAsia="sk-SK"/>
    </w:rPr>
  </w:style>
  <w:style w:type="character" w:customStyle="1" w:styleId="Abstrakt">
    <w:name w:val="Abstrakt"/>
    <w:aliases w:val="kľúčové slová"/>
    <w:rsid w:val="00335AC9"/>
    <w:rPr>
      <w:sz w:val="20"/>
    </w:rPr>
  </w:style>
  <w:style w:type="character" w:customStyle="1" w:styleId="Kapitola">
    <w:name w:val="Kapitola"/>
    <w:rsid w:val="00335AC9"/>
    <w:rPr>
      <w:b/>
      <w:bCs/>
      <w:sz w:val="28"/>
    </w:rPr>
  </w:style>
  <w:style w:type="character" w:customStyle="1" w:styleId="Caratterenotaapidipagina">
    <w:name w:val="Carattere nota a piè di pagina"/>
    <w:qFormat/>
    <w:rsid w:val="00F929FD"/>
  </w:style>
  <w:style w:type="character" w:customStyle="1" w:styleId="Heading2Char1">
    <w:name w:val="Heading 2 Char1"/>
    <w:basedOn w:val="DefaultParagraphFont"/>
    <w:link w:val="Heading2"/>
    <w:uiPriority w:val="9"/>
    <w:semiHidden/>
    <w:rsid w:val="00645F8B"/>
    <w:rPr>
      <w:rFonts w:asciiTheme="majorHAnsi" w:eastAsiaTheme="majorEastAsia" w:hAnsiTheme="majorHAnsi" w:cstheme="majorBidi"/>
      <w:color w:val="2E74B5" w:themeColor="accent1" w:themeShade="BF"/>
      <w:sz w:val="26"/>
      <w:szCs w:val="26"/>
      <w:lang w:val="fi-FI" w:eastAsia="fi-FI"/>
    </w:rPr>
  </w:style>
  <w:style w:type="character" w:customStyle="1" w:styleId="WW8Num1z0">
    <w:name w:val="WW8Num1z0"/>
    <w:qFormat/>
    <w:rsid w:val="00645F8B"/>
  </w:style>
  <w:style w:type="character" w:customStyle="1" w:styleId="WW8Num1z1">
    <w:name w:val="WW8Num1z1"/>
    <w:qFormat/>
    <w:rsid w:val="00645F8B"/>
  </w:style>
  <w:style w:type="character" w:customStyle="1" w:styleId="WW8Num1z2">
    <w:name w:val="WW8Num1z2"/>
    <w:qFormat/>
    <w:rsid w:val="00645F8B"/>
  </w:style>
  <w:style w:type="character" w:customStyle="1" w:styleId="WW8Num1z3">
    <w:name w:val="WW8Num1z3"/>
    <w:qFormat/>
    <w:rsid w:val="00645F8B"/>
  </w:style>
  <w:style w:type="character" w:customStyle="1" w:styleId="WW8Num1z4">
    <w:name w:val="WW8Num1z4"/>
    <w:qFormat/>
    <w:rsid w:val="00645F8B"/>
  </w:style>
  <w:style w:type="character" w:customStyle="1" w:styleId="WW8Num1z5">
    <w:name w:val="WW8Num1z5"/>
    <w:qFormat/>
    <w:rsid w:val="00645F8B"/>
  </w:style>
  <w:style w:type="character" w:customStyle="1" w:styleId="WW8Num1z6">
    <w:name w:val="WW8Num1z6"/>
    <w:qFormat/>
    <w:rsid w:val="00645F8B"/>
  </w:style>
  <w:style w:type="character" w:customStyle="1" w:styleId="WW8Num1z7">
    <w:name w:val="WW8Num1z7"/>
    <w:qFormat/>
    <w:rsid w:val="00645F8B"/>
  </w:style>
  <w:style w:type="character" w:customStyle="1" w:styleId="WW8Num1z8">
    <w:name w:val="WW8Num1z8"/>
    <w:qFormat/>
    <w:rsid w:val="00645F8B"/>
  </w:style>
  <w:style w:type="character" w:customStyle="1" w:styleId="WW8Num2z0">
    <w:name w:val="WW8Num2z0"/>
    <w:qFormat/>
    <w:rsid w:val="00645F8B"/>
  </w:style>
  <w:style w:type="character" w:customStyle="1" w:styleId="WW8Num2z1">
    <w:name w:val="WW8Num2z1"/>
    <w:qFormat/>
    <w:rsid w:val="00645F8B"/>
  </w:style>
  <w:style w:type="character" w:customStyle="1" w:styleId="WW8Num2z2">
    <w:name w:val="WW8Num2z2"/>
    <w:qFormat/>
    <w:rsid w:val="00645F8B"/>
  </w:style>
  <w:style w:type="character" w:customStyle="1" w:styleId="WW8Num2z3">
    <w:name w:val="WW8Num2z3"/>
    <w:qFormat/>
    <w:rsid w:val="00645F8B"/>
  </w:style>
  <w:style w:type="character" w:customStyle="1" w:styleId="WW8Num2z4">
    <w:name w:val="WW8Num2z4"/>
    <w:qFormat/>
    <w:rsid w:val="00645F8B"/>
  </w:style>
  <w:style w:type="character" w:customStyle="1" w:styleId="WW8Num2z5">
    <w:name w:val="WW8Num2z5"/>
    <w:qFormat/>
    <w:rsid w:val="00645F8B"/>
  </w:style>
  <w:style w:type="character" w:customStyle="1" w:styleId="WW8Num2z6">
    <w:name w:val="WW8Num2z6"/>
    <w:qFormat/>
    <w:rsid w:val="00645F8B"/>
  </w:style>
  <w:style w:type="character" w:customStyle="1" w:styleId="WW8Num2z7">
    <w:name w:val="WW8Num2z7"/>
    <w:qFormat/>
    <w:rsid w:val="00645F8B"/>
  </w:style>
  <w:style w:type="character" w:customStyle="1" w:styleId="WW8Num2z8">
    <w:name w:val="WW8Num2z8"/>
    <w:qFormat/>
    <w:rsid w:val="00645F8B"/>
  </w:style>
  <w:style w:type="character" w:customStyle="1" w:styleId="TitleChar">
    <w:name w:val="Title Char"/>
    <w:qFormat/>
    <w:rsid w:val="00645F8B"/>
    <w:rPr>
      <w:rFonts w:ascii="Times New Roman" w:eastAsia="Times New Roman" w:hAnsi="Times New Roman" w:cs="Times New Roman"/>
      <w:spacing w:val="5"/>
      <w:sz w:val="52"/>
      <w:szCs w:val="52"/>
    </w:rPr>
  </w:style>
  <w:style w:type="character" w:customStyle="1" w:styleId="Enfasiforte">
    <w:name w:val="Enfasi forte"/>
    <w:qFormat/>
    <w:rsid w:val="00645F8B"/>
    <w:rPr>
      <w:rFonts w:ascii="Arial" w:hAnsi="Arial"/>
      <w:b/>
      <w:bCs/>
      <w:sz w:val="28"/>
    </w:rPr>
  </w:style>
  <w:style w:type="character" w:customStyle="1" w:styleId="Enfasi">
    <w:name w:val="Enfasi"/>
    <w:qFormat/>
    <w:rsid w:val="00645F8B"/>
    <w:rPr>
      <w:rFonts w:ascii="Arial" w:hAnsi="Arial"/>
      <w:i/>
      <w:iCs/>
      <w:sz w:val="24"/>
    </w:rPr>
  </w:style>
  <w:style w:type="character" w:customStyle="1" w:styleId="Heading1Char">
    <w:name w:val="Heading 1 Char"/>
    <w:qFormat/>
    <w:rsid w:val="00645F8B"/>
    <w:rPr>
      <w:rFonts w:ascii="Times New Roman" w:eastAsia="Times New Roman" w:hAnsi="Times New Roman" w:cs="Times New Roman"/>
      <w:b/>
      <w:bCs/>
      <w:sz w:val="24"/>
      <w:szCs w:val="28"/>
    </w:rPr>
  </w:style>
  <w:style w:type="character" w:customStyle="1" w:styleId="Heading2Char">
    <w:name w:val="Heading 2 Char"/>
    <w:qFormat/>
    <w:rsid w:val="00645F8B"/>
    <w:rPr>
      <w:rFonts w:ascii="Times New Roman" w:eastAsia="Times New Roman" w:hAnsi="Times New Roman" w:cs="Times New Roman"/>
      <w:bCs/>
      <w:i/>
      <w:sz w:val="24"/>
      <w:szCs w:val="26"/>
    </w:rPr>
  </w:style>
  <w:style w:type="character" w:customStyle="1" w:styleId="InternetLink">
    <w:name w:val="Internet Link"/>
    <w:qFormat/>
    <w:rsid w:val="00645F8B"/>
    <w:rPr>
      <w:color w:val="0000FF"/>
      <w:u w:val="single"/>
    </w:rPr>
  </w:style>
  <w:style w:type="character" w:customStyle="1" w:styleId="FootnoteTextChar">
    <w:name w:val="Footnote Text Char"/>
    <w:qFormat/>
    <w:rsid w:val="00645F8B"/>
    <w:rPr>
      <w:rFonts w:ascii="Times New Roman" w:hAnsi="Times New Roman" w:cs="Times New Roman"/>
      <w:sz w:val="20"/>
      <w:szCs w:val="20"/>
    </w:rPr>
  </w:style>
  <w:style w:type="character" w:customStyle="1" w:styleId="FootnoteCharacters">
    <w:name w:val="Footnote Characters"/>
    <w:qFormat/>
    <w:rsid w:val="00645F8B"/>
    <w:rPr>
      <w:vertAlign w:val="superscript"/>
    </w:rPr>
  </w:style>
  <w:style w:type="character" w:customStyle="1" w:styleId="BalloonTextChar">
    <w:name w:val="Balloon Text Char"/>
    <w:qFormat/>
    <w:rsid w:val="00645F8B"/>
    <w:rPr>
      <w:rFonts w:ascii="Tahoma" w:hAnsi="Tahoma" w:cs="Tahoma"/>
      <w:sz w:val="16"/>
      <w:szCs w:val="16"/>
    </w:rPr>
  </w:style>
  <w:style w:type="character" w:customStyle="1" w:styleId="FootnoteAnchor">
    <w:name w:val="Footnote Anchor"/>
    <w:qFormat/>
    <w:rsid w:val="00645F8B"/>
    <w:rPr>
      <w:vertAlign w:val="superscript"/>
    </w:rPr>
  </w:style>
  <w:style w:type="character" w:customStyle="1" w:styleId="EndnoteCharacters">
    <w:name w:val="Endnote Characters"/>
    <w:qFormat/>
    <w:rsid w:val="00645F8B"/>
    <w:rPr>
      <w:vertAlign w:val="superscript"/>
    </w:rPr>
  </w:style>
  <w:style w:type="character" w:customStyle="1" w:styleId="WW-EndnoteCharacters">
    <w:name w:val="WW-Endnote Characters"/>
    <w:qFormat/>
    <w:rsid w:val="00645F8B"/>
  </w:style>
  <w:style w:type="character" w:customStyle="1" w:styleId="EndnoteAnchor">
    <w:name w:val="Endnote Anchor"/>
    <w:qFormat/>
    <w:rsid w:val="00645F8B"/>
    <w:rPr>
      <w:vertAlign w:val="superscript"/>
    </w:rPr>
  </w:style>
  <w:style w:type="character" w:customStyle="1" w:styleId="CollegamentoInternet">
    <w:name w:val="Collegamento Internet"/>
    <w:qFormat/>
    <w:rsid w:val="00645F8B"/>
    <w:rPr>
      <w:color w:val="000080"/>
      <w:u w:val="single"/>
    </w:rPr>
  </w:style>
  <w:style w:type="character" w:customStyle="1" w:styleId="Richiamoallanotaapidipagina">
    <w:name w:val="Richiamo alla nota a piè di pagina"/>
    <w:qFormat/>
    <w:rsid w:val="00645F8B"/>
    <w:rPr>
      <w:vertAlign w:val="superscript"/>
    </w:rPr>
  </w:style>
  <w:style w:type="character" w:customStyle="1" w:styleId="Richiamoallanotadichiusura">
    <w:name w:val="Richiamo alla nota di chiusura"/>
    <w:qFormat/>
    <w:rsid w:val="00645F8B"/>
    <w:rPr>
      <w:vertAlign w:val="superscript"/>
    </w:rPr>
  </w:style>
  <w:style w:type="character" w:customStyle="1" w:styleId="Caratterenotadichiusura">
    <w:name w:val="Carattere nota di chiusura"/>
    <w:qFormat/>
    <w:rsid w:val="00645F8B"/>
  </w:style>
  <w:style w:type="character" w:customStyle="1" w:styleId="ListLabel1">
    <w:name w:val="ListLabel 1"/>
    <w:qFormat/>
    <w:rsid w:val="00645F8B"/>
  </w:style>
  <w:style w:type="paragraph" w:customStyle="1" w:styleId="Heading">
    <w:name w:val="Heading"/>
    <w:basedOn w:val="Normal"/>
    <w:next w:val="BodyText"/>
    <w:qFormat/>
    <w:rsid w:val="00645F8B"/>
    <w:pPr>
      <w:keepNext/>
      <w:suppressAutoHyphens/>
      <w:spacing w:before="240" w:after="120" w:line="276" w:lineRule="auto"/>
      <w:jc w:val="both"/>
    </w:pPr>
    <w:rPr>
      <w:rFonts w:ascii="Liberation Sans" w:eastAsia="Noto Sans CJK SC Regular" w:hAnsi="Liberation Sans" w:cs="FreeSans"/>
      <w:sz w:val="28"/>
      <w:szCs w:val="28"/>
      <w:lang w:val="en-US" w:eastAsia="zh-CN" w:bidi="hi-IN"/>
    </w:rPr>
  </w:style>
  <w:style w:type="paragraph" w:styleId="List">
    <w:name w:val="List"/>
    <w:basedOn w:val="BodyText"/>
    <w:rsid w:val="00645F8B"/>
    <w:pPr>
      <w:suppressAutoHyphens/>
      <w:spacing w:after="140" w:line="288" w:lineRule="auto"/>
      <w:jc w:val="both"/>
    </w:pPr>
    <w:rPr>
      <w:rFonts w:ascii="Arial" w:eastAsia="Noto Sans CJK SC Regular" w:hAnsi="Arial" w:cs="FreeSans"/>
      <w:sz w:val="24"/>
      <w:szCs w:val="24"/>
      <w:lang w:val="en-US" w:eastAsia="zh-CN" w:bidi="hi-IN"/>
    </w:rPr>
  </w:style>
  <w:style w:type="paragraph" w:styleId="Caption">
    <w:name w:val="caption"/>
    <w:basedOn w:val="Normal"/>
    <w:next w:val="Normal"/>
    <w:uiPriority w:val="35"/>
    <w:qFormat/>
    <w:rsid w:val="00645F8B"/>
    <w:pPr>
      <w:suppressAutoHyphens/>
      <w:spacing w:before="240" w:after="240"/>
      <w:jc w:val="center"/>
    </w:pPr>
    <w:rPr>
      <w:rFonts w:ascii="Arial" w:eastAsia="Noto Sans CJK SC Regular" w:hAnsi="Arial" w:cs="FreeSans"/>
      <w:b/>
      <w:bCs/>
      <w:sz w:val="20"/>
      <w:szCs w:val="18"/>
      <w:lang w:val="en-US" w:eastAsia="zh-CN" w:bidi="hi-IN"/>
    </w:rPr>
  </w:style>
  <w:style w:type="paragraph" w:customStyle="1" w:styleId="Index">
    <w:name w:val="Index"/>
    <w:basedOn w:val="Normal"/>
    <w:qFormat/>
    <w:rsid w:val="00645F8B"/>
    <w:pPr>
      <w:suppressLineNumbers/>
      <w:suppressAutoHyphens/>
      <w:spacing w:line="276" w:lineRule="auto"/>
      <w:jc w:val="both"/>
    </w:pPr>
    <w:rPr>
      <w:rFonts w:ascii="Arial" w:eastAsia="Noto Sans CJK SC Regular" w:hAnsi="Arial" w:cs="FreeSans"/>
      <w:lang w:val="en-US" w:eastAsia="zh-CN" w:bidi="hi-IN"/>
    </w:rPr>
  </w:style>
  <w:style w:type="paragraph" w:customStyle="1" w:styleId="Titolo">
    <w:name w:val="Titolo"/>
    <w:basedOn w:val="Normal"/>
    <w:next w:val="Normal"/>
    <w:qFormat/>
    <w:rsid w:val="00645F8B"/>
    <w:pPr>
      <w:suppressAutoHyphens/>
      <w:spacing w:after="480"/>
      <w:contextualSpacing/>
      <w:jc w:val="center"/>
    </w:pPr>
    <w:rPr>
      <w:rFonts w:ascii="Arial" w:hAnsi="Arial" w:cs="FreeSans"/>
      <w:spacing w:val="5"/>
      <w:sz w:val="52"/>
      <w:szCs w:val="52"/>
      <w:lang w:val="en-US" w:eastAsia="zh-CN" w:bidi="hi-IN"/>
    </w:rPr>
  </w:style>
  <w:style w:type="paragraph" w:customStyle="1" w:styleId="Indice">
    <w:name w:val="Indice"/>
    <w:basedOn w:val="Normal"/>
    <w:qFormat/>
    <w:rsid w:val="00645F8B"/>
    <w:pPr>
      <w:suppressLineNumbers/>
      <w:suppressAutoHyphens/>
      <w:spacing w:line="276" w:lineRule="auto"/>
      <w:jc w:val="both"/>
    </w:pPr>
    <w:rPr>
      <w:rFonts w:ascii="Arial" w:eastAsia="Noto Sans CJK SC Regular" w:hAnsi="Arial" w:cs="FreeSans"/>
      <w:lang w:val="en-US" w:eastAsia="zh-CN" w:bidi="hi-IN"/>
    </w:rPr>
  </w:style>
  <w:style w:type="paragraph" w:customStyle="1" w:styleId="StyleEndnotetextRight025cm">
    <w:name w:val="Style Endnotetext + Right:  025 cm"/>
    <w:basedOn w:val="Normal"/>
    <w:qFormat/>
    <w:rsid w:val="00645F8B"/>
    <w:pPr>
      <w:widowControl w:val="0"/>
      <w:suppressAutoHyphens/>
      <w:ind w:right="142" w:firstLine="113"/>
      <w:jc w:val="both"/>
    </w:pPr>
    <w:rPr>
      <w:rFonts w:ascii="Arial" w:hAnsi="Arial" w:cs="FreeSans"/>
      <w:sz w:val="20"/>
      <w:szCs w:val="20"/>
      <w:lang w:val="en-US" w:eastAsia="zh-CN" w:bidi="hi-IN"/>
    </w:rPr>
  </w:style>
  <w:style w:type="paragraph" w:styleId="ListParagraph">
    <w:name w:val="List Paragraph"/>
    <w:basedOn w:val="Normal"/>
    <w:uiPriority w:val="34"/>
    <w:qFormat/>
    <w:rsid w:val="00645F8B"/>
    <w:pPr>
      <w:suppressAutoHyphens/>
      <w:spacing w:line="276" w:lineRule="auto"/>
      <w:ind w:left="720"/>
      <w:contextualSpacing/>
      <w:jc w:val="both"/>
    </w:pPr>
    <w:rPr>
      <w:rFonts w:ascii="Arial" w:eastAsia="Noto Sans CJK SC Regular" w:hAnsi="Arial" w:cs="FreeSans"/>
      <w:lang w:val="en-US" w:eastAsia="zh-CN" w:bidi="hi-IN"/>
    </w:rPr>
  </w:style>
  <w:style w:type="paragraph" w:customStyle="1" w:styleId="Quotations">
    <w:name w:val="Quotations"/>
    <w:basedOn w:val="Normal"/>
    <w:qFormat/>
    <w:rsid w:val="00645F8B"/>
    <w:pPr>
      <w:suppressAutoHyphens/>
      <w:spacing w:line="276" w:lineRule="auto"/>
      <w:jc w:val="both"/>
    </w:pPr>
    <w:rPr>
      <w:rFonts w:ascii="Arial" w:eastAsia="Noto Sans CJK SC Regular" w:hAnsi="Arial" w:cs="FreeSans"/>
      <w:lang w:val="en-US" w:eastAsia="zh-CN" w:bidi="hi-IN"/>
    </w:rPr>
  </w:style>
  <w:style w:type="paragraph" w:styleId="Title">
    <w:name w:val="Title"/>
    <w:basedOn w:val="Titolo"/>
    <w:link w:val="TitleChar1"/>
    <w:uiPriority w:val="10"/>
    <w:qFormat/>
    <w:rsid w:val="00645F8B"/>
  </w:style>
  <w:style w:type="character" w:customStyle="1" w:styleId="TitleChar1">
    <w:name w:val="Title Char1"/>
    <w:basedOn w:val="DefaultParagraphFont"/>
    <w:link w:val="Title"/>
    <w:rsid w:val="00645F8B"/>
    <w:rPr>
      <w:rFonts w:ascii="Arial" w:eastAsia="Times New Roman" w:hAnsi="Arial" w:cs="FreeSans"/>
      <w:spacing w:val="5"/>
      <w:sz w:val="52"/>
      <w:szCs w:val="52"/>
      <w:lang w:val="en-US" w:eastAsia="zh-CN" w:bidi="hi-IN"/>
    </w:rPr>
  </w:style>
  <w:style w:type="paragraph" w:styleId="Subtitle">
    <w:name w:val="Subtitle"/>
    <w:basedOn w:val="Titolo"/>
    <w:link w:val="SubtitleChar"/>
    <w:uiPriority w:val="11"/>
    <w:qFormat/>
    <w:rsid w:val="00645F8B"/>
  </w:style>
  <w:style w:type="character" w:customStyle="1" w:styleId="SubtitleChar">
    <w:name w:val="Subtitle Char"/>
    <w:basedOn w:val="DefaultParagraphFont"/>
    <w:link w:val="Subtitle"/>
    <w:rsid w:val="00645F8B"/>
    <w:rPr>
      <w:rFonts w:ascii="Arial" w:eastAsia="Times New Roman" w:hAnsi="Arial" w:cs="FreeSans"/>
      <w:spacing w:val="5"/>
      <w:sz w:val="52"/>
      <w:szCs w:val="52"/>
      <w:lang w:val="en-US" w:eastAsia="zh-CN" w:bidi="hi-IN"/>
    </w:rPr>
  </w:style>
  <w:style w:type="paragraph" w:styleId="Revision">
    <w:name w:val="Revision"/>
    <w:uiPriority w:val="99"/>
    <w:semiHidden/>
    <w:qFormat/>
    <w:rsid w:val="00645F8B"/>
    <w:rPr>
      <w:rFonts w:eastAsia="Calibri"/>
      <w:color w:val="00000A"/>
      <w:sz w:val="24"/>
      <w:szCs w:val="22"/>
      <w:lang w:val="it-IT" w:eastAsia="zh-CN"/>
    </w:rPr>
  </w:style>
  <w:style w:type="paragraph" w:customStyle="1" w:styleId="Figure">
    <w:name w:val="Figure"/>
    <w:basedOn w:val="Caption"/>
    <w:qFormat/>
    <w:rsid w:val="00645F8B"/>
  </w:style>
  <w:style w:type="paragraph" w:customStyle="1" w:styleId="FrameContents">
    <w:name w:val="Frame Contents"/>
    <w:basedOn w:val="Normal"/>
    <w:qFormat/>
    <w:rsid w:val="00645F8B"/>
    <w:pPr>
      <w:suppressAutoHyphens/>
      <w:spacing w:line="276" w:lineRule="auto"/>
      <w:jc w:val="both"/>
    </w:pPr>
    <w:rPr>
      <w:rFonts w:ascii="Arial" w:eastAsia="Noto Sans CJK SC Regular" w:hAnsi="Arial" w:cs="FreeSans"/>
      <w:lang w:val="en-US" w:eastAsia="zh-CN" w:bidi="hi-IN"/>
    </w:rPr>
  </w:style>
  <w:style w:type="numbering" w:customStyle="1" w:styleId="WW8Num1">
    <w:name w:val="WW8Num1"/>
    <w:qFormat/>
    <w:rsid w:val="00645F8B"/>
  </w:style>
  <w:style w:type="numbering" w:customStyle="1" w:styleId="WW8Num2">
    <w:name w:val="WW8Num2"/>
    <w:qFormat/>
    <w:rsid w:val="00645F8B"/>
  </w:style>
  <w:style w:type="table" w:styleId="TableGrid">
    <w:name w:val="Table Grid"/>
    <w:basedOn w:val="TableNormal"/>
    <w:uiPriority w:val="59"/>
    <w:rsid w:val="00645F8B"/>
    <w:rPr>
      <w:rFonts w:ascii="Liberation Serif" w:eastAsia="Noto Sans CJK SC Regular" w:hAnsi="Liberation Serif" w:cs="FreeSans"/>
      <w:szCs w:val="24"/>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Lista3-Destaque31">
    <w:name w:val="Tabela de Lista 3 - Destaque 31"/>
    <w:basedOn w:val="TableNormal"/>
    <w:uiPriority w:val="48"/>
    <w:rsid w:val="00645F8B"/>
    <w:rPr>
      <w:rFonts w:ascii="Liberation Serif" w:eastAsia="Noto Sans CJK SC Regular" w:hAnsi="Liberation Serif" w:cs="FreeSans"/>
      <w:szCs w:val="24"/>
      <w:lang w:val="en-US" w:eastAsia="zh-CN" w:bidi="hi-IN"/>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eladeGrelha4-Destaque31">
    <w:name w:val="Tabela de Grelha 4 - Destaque 31"/>
    <w:basedOn w:val="TableNormal"/>
    <w:uiPriority w:val="49"/>
    <w:rsid w:val="00645F8B"/>
    <w:rPr>
      <w:rFonts w:ascii="Liberation Serif" w:eastAsia="Noto Sans CJK SC Regular" w:hAnsi="Liberation Serif" w:cs="FreeSans"/>
      <w:szCs w:val="24"/>
      <w:lang w:val="en-US" w:eastAsia="zh-CN" w:bidi="hi-I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editabletextarea">
    <w:name w:val="editabletextarea"/>
    <w:basedOn w:val="DefaultParagraphFont"/>
    <w:rsid w:val="00645F8B"/>
  </w:style>
  <w:style w:type="table" w:customStyle="1" w:styleId="Gitternetztabelle5dunkelAkzent31">
    <w:name w:val="Gitternetztabelle 5 dunkel  – Akzent 31"/>
    <w:basedOn w:val="TableNormal"/>
    <w:next w:val="TabeladeGrelha5Escura-Destaque31"/>
    <w:uiPriority w:val="50"/>
    <w:rsid w:val="00645F8B"/>
    <w:rPr>
      <w:rFonts w:ascii="Calibri" w:eastAsia="Calibri" w:hAnsi="Calibri"/>
      <w:sz w:val="22"/>
      <w:szCs w:val="22"/>
      <w:lang w:val="de-DE"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eladeGrelha5Escura-Destaque31">
    <w:name w:val="Tabela de Grelha 5 Escura - Destaque 31"/>
    <w:basedOn w:val="TableNormal"/>
    <w:uiPriority w:val="50"/>
    <w:rsid w:val="00645F8B"/>
    <w:rPr>
      <w:rFonts w:ascii="Liberation Serif" w:eastAsia="Noto Sans CJK SC Regular" w:hAnsi="Liberation Serif" w:cs="FreeSans"/>
      <w:szCs w:val="24"/>
      <w:lang w:val="en-US" w:eastAsia="zh-CN" w:bidi="hi-I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NichtaufgelsteErwhnung1">
    <w:name w:val="Nicht aufgelöste Erwähnung1"/>
    <w:basedOn w:val="DefaultParagraphFont"/>
    <w:uiPriority w:val="99"/>
    <w:semiHidden/>
    <w:unhideWhenUsed/>
    <w:rsid w:val="00645F8B"/>
    <w:rPr>
      <w:color w:val="605E5C"/>
      <w:shd w:val="clear" w:color="auto" w:fill="E1DFDD"/>
    </w:rPr>
  </w:style>
  <w:style w:type="character" w:customStyle="1" w:styleId="NichtaufgelsteErwhnung2">
    <w:name w:val="Nicht aufgelöste Erwähnung2"/>
    <w:basedOn w:val="DefaultParagraphFont"/>
    <w:uiPriority w:val="99"/>
    <w:semiHidden/>
    <w:unhideWhenUsed/>
    <w:rsid w:val="00645F8B"/>
    <w:rPr>
      <w:color w:val="605E5C"/>
      <w:shd w:val="clear" w:color="auto" w:fill="E1DFDD"/>
    </w:rPr>
  </w:style>
  <w:style w:type="character" w:styleId="FollowedHyperlink">
    <w:name w:val="FollowedHyperlink"/>
    <w:basedOn w:val="DefaultParagraphFont"/>
    <w:uiPriority w:val="99"/>
    <w:unhideWhenUsed/>
    <w:rsid w:val="00645F8B"/>
    <w:rPr>
      <w:color w:val="954F72" w:themeColor="followedHyperlink"/>
      <w:u w:val="single"/>
    </w:rPr>
  </w:style>
  <w:style w:type="character" w:customStyle="1" w:styleId="a0">
    <w:name w:val="_"/>
    <w:basedOn w:val="DefaultParagraphFont"/>
    <w:rsid w:val="00645F8B"/>
  </w:style>
  <w:style w:type="character" w:customStyle="1" w:styleId="nlmyear">
    <w:name w:val="nlm_year"/>
    <w:basedOn w:val="DefaultParagraphFont"/>
    <w:rsid w:val="00645F8B"/>
  </w:style>
  <w:style w:type="character" w:customStyle="1" w:styleId="nlmpublisher-loc">
    <w:name w:val="nlm_publisher-loc"/>
    <w:basedOn w:val="DefaultParagraphFont"/>
    <w:rsid w:val="00645F8B"/>
  </w:style>
  <w:style w:type="character" w:customStyle="1" w:styleId="nlmpublisher-name">
    <w:name w:val="nlm_publisher-name"/>
    <w:basedOn w:val="DefaultParagraphFont"/>
    <w:rsid w:val="00645F8B"/>
  </w:style>
  <w:style w:type="character" w:customStyle="1" w:styleId="NichtaufgelsteErwhnung3">
    <w:name w:val="Nicht aufgelöste Erwähnung3"/>
    <w:basedOn w:val="DefaultParagraphFont"/>
    <w:uiPriority w:val="99"/>
    <w:semiHidden/>
    <w:unhideWhenUsed/>
    <w:rsid w:val="00645F8B"/>
    <w:rPr>
      <w:color w:val="605E5C"/>
      <w:shd w:val="clear" w:color="auto" w:fill="E1DFDD"/>
    </w:rPr>
  </w:style>
  <w:style w:type="character" w:styleId="PageNumber">
    <w:name w:val="page number"/>
    <w:basedOn w:val="DefaultParagraphFont"/>
    <w:uiPriority w:val="99"/>
    <w:semiHidden/>
    <w:unhideWhenUsed/>
    <w:rsid w:val="00645F8B"/>
  </w:style>
  <w:style w:type="paragraph" w:customStyle="1" w:styleId="CitaviBibliographyEntry">
    <w:name w:val="Citavi Bibliography Entry"/>
    <w:basedOn w:val="Normal"/>
    <w:link w:val="CitaviBibliographyEntryZchn"/>
    <w:uiPriority w:val="99"/>
    <w:rsid w:val="00645F8B"/>
    <w:pPr>
      <w:tabs>
        <w:tab w:val="left" w:pos="283"/>
      </w:tabs>
      <w:spacing w:after="60" w:line="259" w:lineRule="auto"/>
      <w:ind w:left="283" w:hanging="283"/>
    </w:pPr>
    <w:rPr>
      <w:rFonts w:ascii="Cambria" w:eastAsiaTheme="minorHAnsi" w:hAnsi="Cambria" w:cstheme="minorBidi"/>
      <w:sz w:val="22"/>
      <w:szCs w:val="22"/>
      <w:lang w:val="de-DE" w:eastAsia="en-US"/>
    </w:rPr>
  </w:style>
  <w:style w:type="character" w:customStyle="1" w:styleId="CitaviBibliographyEntryZchn">
    <w:name w:val="Citavi Bibliography Entry Zchn"/>
    <w:basedOn w:val="DefaultParagraphFont"/>
    <w:link w:val="CitaviBibliographyEntry"/>
    <w:uiPriority w:val="99"/>
    <w:rsid w:val="00645F8B"/>
    <w:rPr>
      <w:rFonts w:ascii="Cambria" w:eastAsiaTheme="minorHAnsi" w:hAnsi="Cambria" w:cstheme="minorBidi"/>
      <w:sz w:val="22"/>
      <w:szCs w:val="22"/>
      <w:lang w:val="de-DE" w:eastAsia="en-US"/>
    </w:rPr>
  </w:style>
  <w:style w:type="paragraph" w:customStyle="1" w:styleId="CitaviBibliographyHeading">
    <w:name w:val="Citavi Bibliography Heading"/>
    <w:basedOn w:val="Heading1"/>
    <w:link w:val="CitaviBibliographyHeadingZchn"/>
    <w:uiPriority w:val="99"/>
    <w:rsid w:val="00645F8B"/>
    <w:pPr>
      <w:spacing w:before="240" w:line="259" w:lineRule="auto"/>
    </w:pPr>
    <w:rPr>
      <w:b w:val="0"/>
      <w:bCs w:val="0"/>
      <w:sz w:val="32"/>
      <w:szCs w:val="32"/>
      <w:lang w:val="de-DE" w:eastAsia="en-US"/>
    </w:rPr>
  </w:style>
  <w:style w:type="character" w:customStyle="1" w:styleId="CitaviBibliographyHeadingZchn">
    <w:name w:val="Citavi Bibliography Heading Zchn"/>
    <w:basedOn w:val="DefaultParagraphFont"/>
    <w:link w:val="CitaviBibliographyHeading"/>
    <w:uiPriority w:val="99"/>
    <w:rsid w:val="00645F8B"/>
    <w:rPr>
      <w:rFonts w:asciiTheme="majorHAnsi" w:eastAsiaTheme="majorEastAsia" w:hAnsiTheme="majorHAnsi" w:cstheme="majorBidi"/>
      <w:color w:val="2E74B5" w:themeColor="accent1" w:themeShade="BF"/>
      <w:sz w:val="32"/>
      <w:szCs w:val="32"/>
      <w:lang w:val="de-DE" w:eastAsia="en-US"/>
    </w:rPr>
  </w:style>
  <w:style w:type="character" w:customStyle="1" w:styleId="MenoNoResolvida1">
    <w:name w:val="Menção Não Resolvida1"/>
    <w:basedOn w:val="DefaultParagraphFont"/>
    <w:uiPriority w:val="99"/>
    <w:semiHidden/>
    <w:unhideWhenUsed/>
    <w:rsid w:val="00645F8B"/>
    <w:rPr>
      <w:color w:val="605E5C"/>
      <w:shd w:val="clear" w:color="auto" w:fill="E1DFDD"/>
    </w:rPr>
  </w:style>
  <w:style w:type="character" w:customStyle="1" w:styleId="Heading4Char">
    <w:name w:val="Heading 4 Char"/>
    <w:basedOn w:val="DefaultParagraphFont"/>
    <w:link w:val="Heading4"/>
    <w:semiHidden/>
    <w:rsid w:val="006754B9"/>
    <w:rPr>
      <w:rFonts w:asciiTheme="majorHAnsi" w:eastAsiaTheme="majorEastAsia" w:hAnsiTheme="majorHAnsi" w:cstheme="majorBidi"/>
      <w:i/>
      <w:iCs/>
      <w:color w:val="2E74B5" w:themeColor="accent1" w:themeShade="BF"/>
      <w:sz w:val="24"/>
      <w:szCs w:val="24"/>
      <w:lang w:val="fi-FI" w:eastAsia="fi-FI"/>
    </w:rPr>
  </w:style>
  <w:style w:type="character" w:customStyle="1" w:styleId="Heading5Char">
    <w:name w:val="Heading 5 Char"/>
    <w:basedOn w:val="DefaultParagraphFont"/>
    <w:link w:val="Heading5"/>
    <w:semiHidden/>
    <w:rsid w:val="006754B9"/>
    <w:rPr>
      <w:rFonts w:asciiTheme="majorHAnsi" w:eastAsiaTheme="majorEastAsia" w:hAnsiTheme="majorHAnsi" w:cstheme="majorBidi"/>
      <w:color w:val="2E74B5" w:themeColor="accent1" w:themeShade="BF"/>
      <w:sz w:val="24"/>
      <w:szCs w:val="24"/>
      <w:lang w:val="fi-FI" w:eastAsia="fi-FI"/>
    </w:rPr>
  </w:style>
  <w:style w:type="character" w:customStyle="1" w:styleId="Heading6Char">
    <w:name w:val="Heading 6 Char"/>
    <w:basedOn w:val="DefaultParagraphFont"/>
    <w:link w:val="Heading6"/>
    <w:uiPriority w:val="9"/>
    <w:semiHidden/>
    <w:rsid w:val="006754B9"/>
    <w:rPr>
      <w:rFonts w:ascii="Tahoma" w:eastAsia="Tahoma" w:hAnsi="Tahoma" w:cs="Tahoma"/>
      <w:i/>
      <w:color w:val="666666"/>
      <w:sz w:val="22"/>
      <w:szCs w:val="22"/>
      <w:lang w:eastAsia="es-ES_tradnl"/>
    </w:rPr>
  </w:style>
  <w:style w:type="table" w:customStyle="1" w:styleId="TableNormal1">
    <w:name w:val="Table Normal1"/>
    <w:rsid w:val="006754B9"/>
    <w:pPr>
      <w:spacing w:line="360" w:lineRule="auto"/>
      <w:jc w:val="both"/>
    </w:pPr>
    <w:rPr>
      <w:rFonts w:ascii="Tahoma" w:eastAsia="Tahoma" w:hAnsi="Tahoma" w:cs="Tahoma"/>
      <w:sz w:val="18"/>
      <w:szCs w:val="18"/>
      <w:lang w:eastAsia="es-ES_tradnl"/>
    </w:rPr>
    <w:tblPr>
      <w:tblCellMar>
        <w:top w:w="0" w:type="dxa"/>
        <w:left w:w="0" w:type="dxa"/>
        <w:bottom w:w="0" w:type="dxa"/>
        <w:right w:w="0" w:type="dxa"/>
      </w:tblCellMar>
    </w:tblPr>
  </w:style>
  <w:style w:type="paragraph" w:styleId="EndnoteText">
    <w:name w:val="endnote text"/>
    <w:basedOn w:val="Normal"/>
    <w:link w:val="EndnoteTextChar"/>
    <w:semiHidden/>
    <w:unhideWhenUsed/>
    <w:rsid w:val="001B7A5C"/>
    <w:rPr>
      <w:sz w:val="20"/>
      <w:szCs w:val="20"/>
    </w:rPr>
  </w:style>
  <w:style w:type="character" w:customStyle="1" w:styleId="EndnoteTextChar">
    <w:name w:val="Endnote Text Char"/>
    <w:basedOn w:val="DefaultParagraphFont"/>
    <w:link w:val="EndnoteText"/>
    <w:semiHidden/>
    <w:rsid w:val="001B7A5C"/>
    <w:rPr>
      <w:rFonts w:eastAsia="Times New Roman"/>
      <w:lang w:val="fi-FI" w:eastAsia="fi-FI"/>
    </w:rPr>
  </w:style>
  <w:style w:type="character" w:styleId="EndnoteReference">
    <w:name w:val="endnote reference"/>
    <w:basedOn w:val="DefaultParagraphFont"/>
    <w:semiHidden/>
    <w:unhideWhenUsed/>
    <w:rsid w:val="001B7A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82016">
      <w:bodyDiv w:val="1"/>
      <w:marLeft w:val="0"/>
      <w:marRight w:val="0"/>
      <w:marTop w:val="0"/>
      <w:marBottom w:val="0"/>
      <w:divBdr>
        <w:top w:val="none" w:sz="0" w:space="0" w:color="auto"/>
        <w:left w:val="none" w:sz="0" w:space="0" w:color="auto"/>
        <w:bottom w:val="none" w:sz="0" w:space="0" w:color="auto"/>
        <w:right w:val="none" w:sz="0" w:space="0" w:color="auto"/>
      </w:divBdr>
    </w:div>
    <w:div w:id="255329909">
      <w:bodyDiv w:val="1"/>
      <w:marLeft w:val="0"/>
      <w:marRight w:val="0"/>
      <w:marTop w:val="0"/>
      <w:marBottom w:val="0"/>
      <w:divBdr>
        <w:top w:val="none" w:sz="0" w:space="0" w:color="auto"/>
        <w:left w:val="none" w:sz="0" w:space="0" w:color="auto"/>
        <w:bottom w:val="none" w:sz="0" w:space="0" w:color="auto"/>
        <w:right w:val="none" w:sz="0" w:space="0" w:color="auto"/>
      </w:divBdr>
    </w:div>
    <w:div w:id="280039392">
      <w:bodyDiv w:val="1"/>
      <w:marLeft w:val="0"/>
      <w:marRight w:val="0"/>
      <w:marTop w:val="0"/>
      <w:marBottom w:val="0"/>
      <w:divBdr>
        <w:top w:val="none" w:sz="0" w:space="0" w:color="auto"/>
        <w:left w:val="none" w:sz="0" w:space="0" w:color="auto"/>
        <w:bottom w:val="none" w:sz="0" w:space="0" w:color="auto"/>
        <w:right w:val="none" w:sz="0" w:space="0" w:color="auto"/>
      </w:divBdr>
    </w:div>
    <w:div w:id="522716888">
      <w:bodyDiv w:val="1"/>
      <w:marLeft w:val="0"/>
      <w:marRight w:val="0"/>
      <w:marTop w:val="0"/>
      <w:marBottom w:val="0"/>
      <w:divBdr>
        <w:top w:val="none" w:sz="0" w:space="0" w:color="auto"/>
        <w:left w:val="none" w:sz="0" w:space="0" w:color="auto"/>
        <w:bottom w:val="none" w:sz="0" w:space="0" w:color="auto"/>
        <w:right w:val="none" w:sz="0" w:space="0" w:color="auto"/>
      </w:divBdr>
    </w:div>
    <w:div w:id="527986933">
      <w:bodyDiv w:val="1"/>
      <w:marLeft w:val="0"/>
      <w:marRight w:val="0"/>
      <w:marTop w:val="0"/>
      <w:marBottom w:val="0"/>
      <w:divBdr>
        <w:top w:val="none" w:sz="0" w:space="0" w:color="auto"/>
        <w:left w:val="none" w:sz="0" w:space="0" w:color="auto"/>
        <w:bottom w:val="none" w:sz="0" w:space="0" w:color="auto"/>
        <w:right w:val="none" w:sz="0" w:space="0" w:color="auto"/>
      </w:divBdr>
    </w:div>
    <w:div w:id="680006549">
      <w:bodyDiv w:val="1"/>
      <w:marLeft w:val="0"/>
      <w:marRight w:val="0"/>
      <w:marTop w:val="0"/>
      <w:marBottom w:val="0"/>
      <w:divBdr>
        <w:top w:val="none" w:sz="0" w:space="0" w:color="auto"/>
        <w:left w:val="none" w:sz="0" w:space="0" w:color="auto"/>
        <w:bottom w:val="none" w:sz="0" w:space="0" w:color="auto"/>
        <w:right w:val="none" w:sz="0" w:space="0" w:color="auto"/>
      </w:divBdr>
    </w:div>
    <w:div w:id="860125337">
      <w:bodyDiv w:val="1"/>
      <w:marLeft w:val="0"/>
      <w:marRight w:val="0"/>
      <w:marTop w:val="0"/>
      <w:marBottom w:val="0"/>
      <w:divBdr>
        <w:top w:val="none" w:sz="0" w:space="0" w:color="auto"/>
        <w:left w:val="none" w:sz="0" w:space="0" w:color="auto"/>
        <w:bottom w:val="none" w:sz="0" w:space="0" w:color="auto"/>
        <w:right w:val="none" w:sz="0" w:space="0" w:color="auto"/>
      </w:divBdr>
    </w:div>
    <w:div w:id="925845549">
      <w:bodyDiv w:val="1"/>
      <w:marLeft w:val="0"/>
      <w:marRight w:val="0"/>
      <w:marTop w:val="0"/>
      <w:marBottom w:val="0"/>
      <w:divBdr>
        <w:top w:val="none" w:sz="0" w:space="0" w:color="auto"/>
        <w:left w:val="none" w:sz="0" w:space="0" w:color="auto"/>
        <w:bottom w:val="none" w:sz="0" w:space="0" w:color="auto"/>
        <w:right w:val="none" w:sz="0" w:space="0" w:color="auto"/>
      </w:divBdr>
    </w:div>
    <w:div w:id="988632803">
      <w:bodyDiv w:val="1"/>
      <w:marLeft w:val="0"/>
      <w:marRight w:val="0"/>
      <w:marTop w:val="0"/>
      <w:marBottom w:val="0"/>
      <w:divBdr>
        <w:top w:val="none" w:sz="0" w:space="0" w:color="auto"/>
        <w:left w:val="none" w:sz="0" w:space="0" w:color="auto"/>
        <w:bottom w:val="none" w:sz="0" w:space="0" w:color="auto"/>
        <w:right w:val="none" w:sz="0" w:space="0" w:color="auto"/>
      </w:divBdr>
    </w:div>
    <w:div w:id="1531264498">
      <w:bodyDiv w:val="1"/>
      <w:marLeft w:val="0"/>
      <w:marRight w:val="0"/>
      <w:marTop w:val="0"/>
      <w:marBottom w:val="0"/>
      <w:divBdr>
        <w:top w:val="none" w:sz="0" w:space="0" w:color="auto"/>
        <w:left w:val="none" w:sz="0" w:space="0" w:color="auto"/>
        <w:bottom w:val="none" w:sz="0" w:space="0" w:color="auto"/>
        <w:right w:val="none" w:sz="0" w:space="0" w:color="auto"/>
      </w:divBdr>
      <w:divsChild>
        <w:div w:id="1398283632">
          <w:marLeft w:val="0"/>
          <w:marRight w:val="0"/>
          <w:marTop w:val="0"/>
          <w:marBottom w:val="0"/>
          <w:divBdr>
            <w:top w:val="none" w:sz="0" w:space="0" w:color="auto"/>
            <w:left w:val="none" w:sz="0" w:space="0" w:color="auto"/>
            <w:bottom w:val="none" w:sz="0" w:space="0" w:color="auto"/>
            <w:right w:val="none" w:sz="0" w:space="0" w:color="auto"/>
          </w:divBdr>
          <w:divsChild>
            <w:div w:id="1316570766">
              <w:marLeft w:val="0"/>
              <w:marRight w:val="0"/>
              <w:marTop w:val="0"/>
              <w:marBottom w:val="0"/>
              <w:divBdr>
                <w:top w:val="none" w:sz="0" w:space="0" w:color="auto"/>
                <w:left w:val="none" w:sz="0" w:space="0" w:color="auto"/>
                <w:bottom w:val="none" w:sz="0" w:space="0" w:color="auto"/>
                <w:right w:val="none" w:sz="0" w:space="0" w:color="auto"/>
              </w:divBdr>
            </w:div>
          </w:divsChild>
        </w:div>
        <w:div w:id="1476485976">
          <w:marLeft w:val="0"/>
          <w:marRight w:val="0"/>
          <w:marTop w:val="0"/>
          <w:marBottom w:val="0"/>
          <w:divBdr>
            <w:top w:val="none" w:sz="0" w:space="0" w:color="auto"/>
            <w:left w:val="none" w:sz="0" w:space="0" w:color="auto"/>
            <w:bottom w:val="none" w:sz="0" w:space="0" w:color="auto"/>
            <w:right w:val="none" w:sz="0" w:space="0" w:color="auto"/>
          </w:divBdr>
          <w:divsChild>
            <w:div w:id="1950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980933">
      <w:bodyDiv w:val="1"/>
      <w:marLeft w:val="0"/>
      <w:marRight w:val="0"/>
      <w:marTop w:val="0"/>
      <w:marBottom w:val="0"/>
      <w:divBdr>
        <w:top w:val="none" w:sz="0" w:space="0" w:color="auto"/>
        <w:left w:val="none" w:sz="0" w:space="0" w:color="auto"/>
        <w:bottom w:val="none" w:sz="0" w:space="0" w:color="auto"/>
        <w:right w:val="none" w:sz="0" w:space="0" w:color="auto"/>
      </w:divBdr>
    </w:div>
    <w:div w:id="211243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3-4524-8918"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Bar77</b:Tag>
    <b:SourceType>Book</b:SourceType>
    <b:Guid>{55AB4181-4870-4B48-9677-85770A15ED98}</b:Guid>
    <b:Title>Análise Conteúdo</b:Title>
    <b:Year>1977</b:Year>
    <b:Author>
      <b:Author>
        <b:NameList>
          <b:Person>
            <b:Last>Bardin</b:Last>
            <b:First>Laurence</b:First>
          </b:Person>
        </b:NameList>
      </b:Author>
      <b:Translator>
        <b:NameList>
          <b:Person>
            <b:Last>Reto</b:Last>
            <b:First>Luis</b:First>
            <b:Middle>Antero</b:Middle>
          </b:Person>
          <b:Person>
            <b:Last>Pinheiro</b:Last>
            <b:First>Augusto</b:First>
          </b:Person>
        </b:NameList>
      </b:Translator>
    </b:Author>
    <b:City>Lisboa</b:City>
    <b:Publisher>Edições 70</b:Publisher>
    <b:RefOrder>50</b:RefOrder>
  </b:Source>
  <b:Source>
    <b:Tag>Fli09</b:Tag>
    <b:SourceType>Book</b:SourceType>
    <b:Guid>{47205BB9-56AD-4380-B3D9-CD8ADEE6891A}</b:Guid>
    <b:Title>Introdução à Pesquisa Qualitativa</b:Title>
    <b:Year>2009</b:Year>
    <b:Author>
      <b:Author>
        <b:NameList>
          <b:Person>
            <b:Last>Flick</b:Last>
            <b:First>Uwe</b:First>
          </b:Person>
        </b:NameList>
      </b:Author>
      <b:Translator>
        <b:NameList>
          <b:Person>
            <b:Last>Costa</b:Last>
            <b:First>Joice</b:First>
            <b:Middle>Elias da</b:Middle>
          </b:Person>
        </b:NameList>
      </b:Translator>
    </b:Author>
    <b:City>Porto Alegre</b:City>
    <b:Publisher>Artmed</b:Publisher>
    <b:StandardNumber>ISBN:978-85-363-1711-3</b:StandardNumber>
    <b:Edition>3ª edição</b:Edition>
    <b:RefOrder>54</b:RefOrder>
  </b:Source>
  <b:Source>
    <b:Tag>Baz13</b:Tag>
    <b:SourceType>Book</b:SourceType>
    <b:Guid>{B9A8A977-F8E5-4919-AE73-882A65F48281}</b:Guid>
    <b:Author>
      <b:Author>
        <b:NameList>
          <b:Person>
            <b:Last>Bazeley</b:Last>
            <b:First>Pat</b:First>
          </b:Person>
          <b:Person>
            <b:Last>Jackson</b:Last>
            <b:First>Kristi</b:First>
          </b:Person>
        </b:NameList>
      </b:Author>
    </b:Author>
    <b:Title>Qualitative Data Analysis with NVivo</b:Title>
    <b:Year>2013</b:Year>
    <b:City>London</b:City>
    <b:Publisher>SAGE</b:Publisher>
    <b:StandardNumber>ISBN 978-1-4462-5656-5</b:StandardNumber>
    <b:Edition>Second edition</b:Edition>
    <b:RefOrder>55</b:RefOrder>
  </b:Source>
  <b:Source>
    <b:Tag>Lop11</b:Tag>
    <b:SourceType>JournalArticle</b:SourceType>
    <b:Guid>{2DAD9AA7-C6CF-4EC5-A60C-4BE0EFF35FB9}</b:Guid>
    <b:Author>
      <b:Author>
        <b:NameList>
          <b:Person>
            <b:Last>Lopes</b:Last>
            <b:First>Felisbela</b:First>
          </b:Person>
          <b:Person>
            <b:Last>Loureiro</b:Last>
            <b:First>Luis</b:First>
            <b:Middle>Miguel</b:Middle>
          </b:Person>
          <b:Person>
            <b:Last>Vieira</b:Last>
            <b:First>Phillipe</b:First>
          </b:Person>
        </b:NameList>
      </b:Author>
    </b:Author>
    <b:Title>A confraria do comentário do futebol na TV: evolução dos programas</b:Title>
    <b:JournalName>Observatorio (OBS*) Journal</b:JournalName>
    <b:Year>2011</b:Year>
    <b:Pages>327-350</b:Pages>
    <b:Volume>5 - nº4</b:Volume>
    <b:RefOrder>11</b:RefOrder>
  </b:Source>
  <b:Source>
    <b:Tag>JEG84</b:Tag>
    <b:SourceType>Book</b:SourceType>
    <b:Guid>{A40667A6-13CD-419F-B082-3DC86C35205E}</b:Guid>
    <b:Title>Managing Public Relations</b:Title>
    <b:Year>1984</b:Year>
    <b:Publisher>Holt, Rinehart e Winston</b:Publisher>
    <b:City>New York</b:City>
    <b:Author>
      <b:Author>
        <b:NameList>
          <b:Person>
            <b:Last>Grunig</b:Last>
            <b:First>J.</b:First>
            <b:Middle>E.</b:Middle>
          </b:Person>
          <b:Person>
            <b:Last>Hunt</b:Last>
            <b:First>T.</b:First>
          </b:Person>
        </b:NameList>
      </b:Author>
    </b:Author>
    <b:RefOrder>58</b:RefOrder>
  </b:Source>
  <b:Source>
    <b:Tag>Gou191</b:Tag>
    <b:SourceType>JournalArticle</b:SourceType>
    <b:Guid>{AADA7AEA-6BD0-4676-BBB4-FFF2E71027F3}</b:Guid>
    <b:Title>Twittando Futebol: Benfica, FC Porto e Sporting na Liga Nos.</b:Title>
    <b:Year>2019</b:Year>
    <b:Author>
      <b:Author>
        <b:NameList>
          <b:Person>
            <b:Last>Gouveia</b:Last>
            <b:First>C.</b:First>
          </b:Person>
          <b:Person>
            <b:Last>Cardoso</b:Last>
            <b:First>G.</b:First>
          </b:Person>
        </b:NameList>
      </b:Author>
    </b:Author>
    <b:JournalName>PODIUM Sport, Leisure And Tourism Review</b:JournalName>
    <b:Pages>211-229</b:Pages>
    <b:Volume>8(2)</b:Volume>
    <b:URL>https://doi.org/10.5585/podium.v8i2.13229</b:URL>
    <b:RefOrder>24</b:RefOrder>
  </b:Source>
  <b:Source>
    <b:Tag>Mar17</b:Tag>
    <b:SourceType>Book</b:SourceType>
    <b:Guid>{EAE1133C-E03D-4E1B-9FF3-090F56081C75}</b:Guid>
    <b:Author>
      <b:Author>
        <b:NameList>
          <b:Person>
            <b:Last>Marques</b:Last>
            <b:First>Francisco</b:First>
            <b:Middle>J.</b:Middle>
          </b:Person>
          <b:Person>
            <b:Last>Faria</b:Last>
            <b:First>Diogo</b:First>
          </b:Person>
        </b:NameList>
      </b:Author>
    </b:Author>
    <b:Title>O Polvo Encarnado</b:Title>
    <b:Year>2017</b:Year>
    <b:City>Porto</b:City>
    <b:Publisher>Ideias de Ler</b:Publisher>
    <b:StandardNumber>ISBN 978-989-740-046-9</b:StandardNumber>
    <b:RefOrder>59</b:RefOrder>
  </b:Source>
  <b:Source>
    <b:Tag>Giu12</b:Tag>
    <b:SourceType>JournalArticle</b:SourceType>
    <b:Guid>{EE7B9B00-B08C-4E1B-BE6D-F3093874D07B}</b:Guid>
    <b:Author>
      <b:Author>
        <b:NameList>
          <b:Person>
            <b:Last>Giulianotti</b:Last>
            <b:First>Richard</b:First>
          </b:Person>
          <b:Person>
            <b:Last>Robertson</b:Last>
            <b:First>Roland</b:First>
          </b:Person>
        </b:NameList>
      </b:Author>
    </b:Author>
    <b:Title>Mapping the global football field: a sociological model of transnational forces within the world game</b:Title>
    <b:JournalName>BIS-British Journal of Socilogy</b:JournalName>
    <b:Year>2012</b:Year>
    <b:Pages>216-240</b:Pages>
    <b:Month>06</b:Month>
    <b:Day>01</b:Day>
    <b:RefOrder>15</b:RefOrder>
  </b:Source>
  <b:Source>
    <b:Tag>Fig19</b:Tag>
    <b:SourceType>JournalArticle</b:SourceType>
    <b:Guid>{6DEFA7AD-B0F6-429E-A49F-957039A613B2}</b:Guid>
    <b:Author>
      <b:Author>
        <b:NameList>
          <b:Person>
            <b:Last>Figueira</b:Last>
            <b:First>João</b:First>
          </b:Person>
          <b:Person>
            <b:Last>Mota</b:Last>
            <b:First>Margarida</b:First>
          </b:Person>
        </b:NameList>
      </b:Author>
    </b:Author>
    <b:Title>O impacto da informação jornalística no mercado acionista: os casos das SAD's do Benfica, Porto e Sporting</b:Title>
    <b:JournalName>Mediapolis - Revista de Comunicação, Jornalismo e Espaço Público</b:JournalName>
    <b:Year>2019</b:Year>
    <b:Pages>135-156</b:Pages>
    <b:City>Coimbra</b:City>
    <b:Month>06</b:Month>
    <b:Day>12</b:Day>
    <b:Volume>Nº8</b:Volume>
    <b:DOI>10.14195/2183-6019</b:DOI>
    <b:RefOrder>16</b:RefOrder>
  </b:Source>
  <b:Source>
    <b:Tag>Amé82</b:Tag>
    <b:SourceType>BookSection</b:SourceType>
    <b:Guid>{5D7195D8-4444-4F7F-850A-EB01CBABC2C9}</b:Guid>
    <b:Title>A Imagem Institucional</b:Title>
    <b:Year>1982</b:Year>
    <b:Pages>56-68</b:Pages>
    <b:Author>
      <b:Author>
        <b:NameList>
          <b:Person>
            <b:Last>Ramalho</b:Last>
            <b:First>Américo</b:First>
          </b:Person>
        </b:NameList>
      </b:Author>
      <b:BookAuthor>
        <b:NameList>
          <b:Person>
            <b:Last>Publiques</b:Last>
            <b:First>Conféderation</b:First>
            <b:Middle>Européenne des Relations</b:Middle>
          </b:Person>
        </b:NameList>
      </b:BookAuthor>
    </b:Author>
    <b:BookTitle>Relations Publiques Facteur de Communication Sociale</b:BookTitle>
    <b:City>Lisboa</b:City>
    <b:Publisher>Instituto de Novas Profissões</b:Publisher>
    <b:RefOrder>60</b:RefOrder>
  </b:Source>
  <b:Source>
    <b:Tag>Ola15</b:Tag>
    <b:SourceType>JournalArticle</b:SourceType>
    <b:Guid>{22F4E8DA-82D2-4888-BFAD-70A34E83EF3B}</b:Guid>
    <b:Title>El gabinete de Comunicación como impulsor de la gestión comunicativa de los clubes de fútbol</b:Title>
    <b:Year>2015</b:Year>
    <b:Author>
      <b:Author>
        <b:NameList>
          <b:Person>
            <b:Last>Olabe-Sanchez</b:Last>
            <b:First>Fernando</b:First>
          </b:Person>
        </b:NameList>
      </b:Author>
    </b:Author>
    <b:JournalName>Revista Mediterránea de Comunicación,</b:JournalName>
    <b:Pages>83-104.</b:Pages>
    <b:Volume>vol. 6(1)</b:Volume>
    <b:DOI>10.14198/MEDCOM2015.6.1.06</b:DOI>
    <b:RefOrder>28</b:RefOrder>
  </b:Source>
</b:Sources>
</file>

<file path=customXml/itemProps1.xml><?xml version="1.0" encoding="utf-8"?>
<ds:datastoreItem xmlns:ds="http://schemas.openxmlformats.org/officeDocument/2006/customXml" ds:itemID="{B14B3B63-C360-4A25-9F51-8C6625D18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26</Pages>
  <Words>9615</Words>
  <Characters>54811</Characters>
  <Application>Microsoft Office Word</Application>
  <DocSecurity>0</DocSecurity>
  <Lines>456</Lines>
  <Paragraphs>128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Digital urbanisms:  Exploring the spectacular,</vt:lpstr>
      <vt:lpstr>Digital urbanisms:  Exploring the spectacular,</vt:lpstr>
    </vt:vector>
  </TitlesOfParts>
  <Company>University of Turku</Company>
  <LinksUpToDate>false</LinksUpToDate>
  <CharactersWithSpaces>64298</CharactersWithSpaces>
  <SharedDoc>false</SharedDoc>
  <HyperlinkBase/>
  <HLinks>
    <vt:vector size="30" baseType="variant">
      <vt:variant>
        <vt:i4>1900622</vt:i4>
      </vt:variant>
      <vt:variant>
        <vt:i4>6</vt:i4>
      </vt:variant>
      <vt:variant>
        <vt:i4>0</vt:i4>
      </vt:variant>
      <vt:variant>
        <vt:i4>5</vt:i4>
      </vt:variant>
      <vt:variant>
        <vt:lpwstr>http://oro.open.ac.uk/view/person/gr334.html</vt:lpwstr>
      </vt:variant>
      <vt:variant>
        <vt:lpwstr/>
      </vt:variant>
      <vt:variant>
        <vt:i4>6488150</vt:i4>
      </vt:variant>
      <vt:variant>
        <vt:i4>3</vt:i4>
      </vt:variant>
      <vt:variant>
        <vt:i4>0</vt:i4>
      </vt:variant>
      <vt:variant>
        <vt:i4>5</vt:i4>
      </vt:variant>
      <vt:variant>
        <vt:lpwstr>https://www.nytimes.com/books/97/05/18/reviews/pynchon-luddite.html</vt:lpwstr>
      </vt:variant>
      <vt:variant>
        <vt:lpwstr/>
      </vt:variant>
      <vt:variant>
        <vt:i4>3080200</vt:i4>
      </vt:variant>
      <vt:variant>
        <vt:i4>0</vt:i4>
      </vt:variant>
      <vt:variant>
        <vt:i4>0</vt:i4>
      </vt:variant>
      <vt:variant>
        <vt:i4>5</vt:i4>
      </vt:variant>
      <vt:variant>
        <vt:lpwstr>http://www.socresonline.org.uk/16/4/21.html</vt:lpwstr>
      </vt:variant>
      <vt:variant>
        <vt:lpwstr/>
      </vt:variant>
      <vt:variant>
        <vt:i4>1966173</vt:i4>
      </vt:variant>
      <vt:variant>
        <vt:i4>19794</vt:i4>
      </vt:variant>
      <vt:variant>
        <vt:i4>1026</vt:i4>
      </vt:variant>
      <vt:variant>
        <vt:i4>1</vt:i4>
      </vt:variant>
      <vt:variant>
        <vt:lpwstr>IMG_4909_MediaCityUK_Sami Kolamo_04122012b</vt:lpwstr>
      </vt:variant>
      <vt:variant>
        <vt:lpwstr/>
      </vt:variant>
      <vt:variant>
        <vt:i4>3538952</vt:i4>
      </vt:variant>
      <vt:variant>
        <vt:i4>41278</vt:i4>
      </vt:variant>
      <vt:variant>
        <vt:i4>1025</vt:i4>
      </vt:variant>
      <vt:variant>
        <vt:i4>1</vt:i4>
      </vt:variant>
      <vt:variant>
        <vt:lpwstr>MediaSpree_126_270315jv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urbanisms:  Exploring the spectacular,</dc:title>
  <dc:creator>x x</dc:creator>
  <cp:lastModifiedBy>Caterina Foa</cp:lastModifiedBy>
  <cp:revision>4</cp:revision>
  <cp:lastPrinted>2022-03-23T22:41:00Z</cp:lastPrinted>
  <dcterms:created xsi:type="dcterms:W3CDTF">2022-12-27T00:42:00Z</dcterms:created>
  <dcterms:modified xsi:type="dcterms:W3CDTF">2022-12-29T17:45:00Z</dcterms:modified>
</cp:coreProperties>
</file>